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896"/>
        <w:bidiVisual/>
        <w:tblW w:w="8282" w:type="dxa"/>
        <w:tblInd w:w="720" w:type="dxa"/>
        <w:tblLook w:val="04A0" w:firstRow="1" w:lastRow="0" w:firstColumn="1" w:lastColumn="0" w:noHBand="0" w:noVBand="1"/>
      </w:tblPr>
      <w:tblGrid>
        <w:gridCol w:w="6155"/>
        <w:gridCol w:w="2127"/>
      </w:tblGrid>
      <w:tr w:rsidR="001A5289" w14:paraId="57F821B3" w14:textId="77777777" w:rsidTr="00FA71B3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bookmarkStart w:id="0" w:name="_GoBack"/>
          <w:bookmarkEnd w:id="0"/>
          <w:p w14:paraId="3C46EEE9" w14:textId="6CDDEE99" w:rsidR="001A5289" w:rsidRPr="003E5F4F" w:rsidRDefault="001A5289" w:rsidP="00FA71B3">
            <w:pPr>
              <w:bidi w:val="0"/>
              <w:jc w:val="right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871B89" wp14:editId="19383CF9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1D752" w14:textId="77777777" w:rsidR="00B86A9E" w:rsidRPr="00495326" w:rsidRDefault="00B86A9E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14:paraId="7D81D752" w14:textId="77777777" w:rsidR="00B86A9E" w:rsidRPr="00495326" w:rsidRDefault="00B86A9E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1D5">
              <w:rPr>
                <w:rFonts w:asciiTheme="minorBidi" w:hAnsiTheme="minorBidi"/>
                <w:sz w:val="36"/>
                <w:szCs w:val="36"/>
                <w:lang w:bidi="ar-JO"/>
              </w:rPr>
              <w:t xml:space="preserve">   8            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14:paraId="084847D3" w14:textId="77777777" w:rsidR="001A5289" w:rsidRPr="003C50C2" w:rsidRDefault="001A5289" w:rsidP="00FA71B3">
            <w:pPr>
              <w:bidi w:val="0"/>
              <w:jc w:val="right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14:paraId="3C29B19D" w14:textId="77777777" w:rsidTr="00FA71B3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6531A4C5" w14:textId="77777777" w:rsidR="001A5289" w:rsidRPr="003E5F4F" w:rsidRDefault="00FA71B3" w:rsidP="00FA71B3">
            <w:pPr>
              <w:bidi w:val="0"/>
              <w:jc w:val="right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3</w:t>
            </w:r>
            <w:r w:rsidR="001A5289">
              <w:rPr>
                <w:sz w:val="36"/>
                <w:szCs w:val="36"/>
                <w:lang w:bidi="ar-JO"/>
              </w:rPr>
              <w:t>/</w:t>
            </w:r>
            <w:r>
              <w:rPr>
                <w:sz w:val="36"/>
                <w:szCs w:val="36"/>
                <w:lang w:bidi="ar-JO"/>
              </w:rPr>
              <w:t>12/</w:t>
            </w:r>
            <w:r w:rsidR="001A5289">
              <w:rPr>
                <w:sz w:val="36"/>
                <w:szCs w:val="36"/>
                <w:lang w:bidi="ar-JO"/>
              </w:rPr>
              <w:t>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3C8B041D" w14:textId="77777777" w:rsidR="001A5289" w:rsidRPr="003C50C2" w:rsidRDefault="001A5289" w:rsidP="00FA71B3">
            <w:pPr>
              <w:bidi w:val="0"/>
              <w:jc w:val="right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14:paraId="1CCF79E5" w14:textId="77777777" w:rsidTr="00FA71B3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268FAF26" w14:textId="77777777" w:rsidR="001A5289" w:rsidRPr="003E5F4F" w:rsidRDefault="00B86A9E" w:rsidP="00FA71B3">
            <w:pPr>
              <w:bidi w:val="0"/>
              <w:jc w:val="right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Doctor Sandra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713F19D8" w14:textId="77777777" w:rsidR="001A5289" w:rsidRPr="003C50C2" w:rsidRDefault="001A5289" w:rsidP="00FA71B3">
            <w:pPr>
              <w:bidi w:val="0"/>
              <w:jc w:val="right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14:paraId="4DA7B292" w14:textId="77777777" w:rsidTr="00FA71B3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14:paraId="5E83F492" w14:textId="77777777" w:rsidR="001A5289" w:rsidRPr="003E5F4F" w:rsidRDefault="00B86A9E" w:rsidP="00FA71B3">
            <w:pPr>
              <w:bidi w:val="0"/>
              <w:jc w:val="right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Rula Amarin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14:paraId="074A6F97" w14:textId="77777777" w:rsidR="001A5289" w:rsidRPr="003C50C2" w:rsidRDefault="001A5289" w:rsidP="00FA71B3">
            <w:pPr>
              <w:bidi w:val="0"/>
              <w:jc w:val="right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14:paraId="357A6627" w14:textId="77777777" w:rsidR="001A5289" w:rsidRDefault="001A5289" w:rsidP="00FA71B3">
      <w:pPr>
        <w:bidi w:val="0"/>
        <w:jc w:val="right"/>
        <w:rPr>
          <w:rtl/>
          <w:lang w:bidi="ar-JO"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7ED02" wp14:editId="029C2352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82B3" w14:textId="77777777" w:rsidR="00B86A9E" w:rsidRDefault="00B86A9E" w:rsidP="004248FB">
                            <w:pPr>
                              <w:jc w:val="center"/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 xml:space="preserve">Preventive </w:t>
                            </w:r>
                            <w:r w:rsidRPr="004248FB"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>II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 xml:space="preserve">  </w:t>
                            </w:r>
                          </w:p>
                          <w:p w14:paraId="5461B4F7" w14:textId="77777777" w:rsidR="00B86A9E" w:rsidRPr="00902914" w:rsidRDefault="00B86A9E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14:paraId="02CB82B3" w14:textId="77777777" w:rsidR="00B86A9E" w:rsidRDefault="00B86A9E" w:rsidP="004248FB">
                      <w:pPr>
                        <w:jc w:val="center"/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 xml:space="preserve">Preventive </w:t>
                      </w:r>
                      <w:r w:rsidRPr="004248FB"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>II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 xml:space="preserve">  </w:t>
                      </w:r>
                    </w:p>
                    <w:p w14:paraId="5461B4F7" w14:textId="77777777" w:rsidR="00B86A9E" w:rsidRPr="00902914" w:rsidRDefault="00B86A9E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B03C01B" wp14:editId="19ED91F2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BBFE" wp14:editId="32ACD943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5301" w14:textId="77777777" w:rsidR="00B86A9E" w:rsidRPr="00C00179" w:rsidRDefault="00B86A9E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14:paraId="1857FF31" w14:textId="77777777" w:rsidR="00B86A9E" w:rsidRPr="00C00179" w:rsidRDefault="00B86A9E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14:paraId="02E5CCA0" w14:textId="77777777" w:rsidR="00B86A9E" w:rsidRPr="00C00179" w:rsidRDefault="00B86A9E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14:paraId="10975301" w14:textId="77777777" w:rsidR="00B86A9E" w:rsidRPr="00C00179" w:rsidRDefault="00B86A9E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14:paraId="1857FF31" w14:textId="77777777" w:rsidR="00B86A9E" w:rsidRPr="00C00179" w:rsidRDefault="00B86A9E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14:paraId="02E5CCA0" w14:textId="77777777" w:rsidR="00B86A9E" w:rsidRPr="00C00179" w:rsidRDefault="00B86A9E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7BEF3" wp14:editId="2605416D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C7E63B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2ABC193" wp14:editId="022DE91E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654C6AB" wp14:editId="6D564C63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2BD60A3" wp14:editId="56310BA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5648" behindDoc="0" locked="0" layoutInCell="1" allowOverlap="1" wp14:anchorId="32980518" wp14:editId="0D0828E3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544AA" wp14:editId="03F7EA14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5358" w14:textId="77777777" w:rsidR="00B86A9E" w:rsidRPr="004E6094" w:rsidRDefault="00B86A9E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14:paraId="0511141D" w14:textId="77777777" w:rsidR="00B86A9E" w:rsidRPr="004E6094" w:rsidRDefault="00B86A9E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7B3D5866" w14:textId="77777777" w:rsidR="00B86A9E" w:rsidRPr="004E6094" w:rsidRDefault="00B86A9E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left:0;text-align:left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14:paraId="0D335358" w14:textId="77777777" w:rsidR="00B86A9E" w:rsidRPr="004E6094" w:rsidRDefault="00B86A9E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14:paraId="0511141D" w14:textId="77777777" w:rsidR="00B86A9E" w:rsidRPr="004E6094" w:rsidRDefault="00B86A9E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14:paraId="7B3D5866" w14:textId="77777777" w:rsidR="00B86A9E" w:rsidRPr="004E6094" w:rsidRDefault="00B86A9E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BBD35" wp14:editId="00F68016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5EA22" w14:textId="77777777" w:rsidR="00B86A9E" w:rsidRPr="00154EEC" w:rsidRDefault="00B86A9E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14:paraId="5D15EA22" w14:textId="77777777" w:rsidR="00B86A9E" w:rsidRPr="00154EEC" w:rsidRDefault="00B86A9E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 wp14:anchorId="0B9C79B4" wp14:editId="0CF59A3A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3600" behindDoc="0" locked="0" layoutInCell="1" allowOverlap="1" wp14:anchorId="452A6C03" wp14:editId="077E957C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4624" behindDoc="0" locked="0" layoutInCell="1" allowOverlap="1" wp14:anchorId="1E395E83" wp14:editId="19EB7E5D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1552" behindDoc="0" locked="0" layoutInCell="1" allowOverlap="1" wp14:anchorId="7A5B8727" wp14:editId="245CED6A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9504" behindDoc="0" locked="0" layoutInCell="1" allowOverlap="1" wp14:anchorId="1C0CB3EE" wp14:editId="2E5F82AF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0528" behindDoc="0" locked="0" layoutInCell="1" allowOverlap="1" wp14:anchorId="21254985" wp14:editId="2E8233E8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40E14C9" wp14:editId="3B40442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B82690D" wp14:editId="4504E10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738AF90" wp14:editId="04B41D1B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D369B" wp14:editId="37B488B7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4DF4BEA"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D94FF" wp14:editId="6C79BD2C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C320" w14:textId="77777777" w:rsidR="00B86A9E" w:rsidRPr="003C50C2" w:rsidRDefault="00B86A9E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14:paraId="7561C320" w14:textId="77777777" w:rsidR="00B86A9E" w:rsidRPr="003C50C2" w:rsidRDefault="00B86A9E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B2637" wp14:editId="64D5CEBD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58DA" w14:textId="77777777" w:rsidR="00B86A9E" w:rsidRPr="003C50C2" w:rsidRDefault="00B86A9E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14:paraId="650358DA" w14:textId="77777777" w:rsidR="00B86A9E" w:rsidRPr="003C50C2" w:rsidRDefault="00B86A9E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922CA" wp14:editId="5168A26F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54C6" w14:textId="77777777" w:rsidR="00B86A9E" w:rsidRPr="003C50C2" w:rsidRDefault="00B86A9E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14:paraId="2EA254C6" w14:textId="77777777" w:rsidR="00B86A9E" w:rsidRPr="003C50C2" w:rsidRDefault="00B86A9E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33ADBB36" w14:textId="77777777" w:rsidR="001A5289" w:rsidRDefault="001A5289" w:rsidP="00FA71B3">
      <w:pPr>
        <w:bidi w:val="0"/>
        <w:jc w:val="right"/>
        <w:rPr>
          <w:rtl/>
        </w:rPr>
      </w:pPr>
    </w:p>
    <w:p w14:paraId="2AF3E6AD" w14:textId="77777777" w:rsidR="00FA71B3" w:rsidRDefault="00FA71B3" w:rsidP="00FA71B3">
      <w:pPr>
        <w:bidi w:val="0"/>
        <w:jc w:val="right"/>
      </w:pPr>
    </w:p>
    <w:p w14:paraId="69E54F71" w14:textId="77777777" w:rsidR="00B90F67" w:rsidRDefault="009C6FA1" w:rsidP="00FA71B3">
      <w:pPr>
        <w:bidi w:val="0"/>
        <w:jc w:val="right"/>
        <w:sectPr w:rsidR="00B90F67" w:rsidSect="00B90F67">
          <w:head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83840" behindDoc="0" locked="0" layoutInCell="1" allowOverlap="1" wp14:anchorId="362C4A53" wp14:editId="7BAB8BAD">
            <wp:simplePos x="0" y="0"/>
            <wp:positionH relativeFrom="column">
              <wp:posOffset>-457200</wp:posOffset>
            </wp:positionH>
            <wp:positionV relativeFrom="paragraph">
              <wp:posOffset>653415</wp:posOffset>
            </wp:positionV>
            <wp:extent cx="4753883" cy="4145053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83" cy="4145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1DB21" wp14:editId="7BE03A61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35A4" w14:textId="77777777" w:rsidR="00B86A9E" w:rsidRPr="00DD516E" w:rsidRDefault="00B86A9E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14:paraId="6B6535A4" w14:textId="77777777" w:rsidR="00B86A9E" w:rsidRPr="00DD516E" w:rsidRDefault="00B86A9E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D257EAA" w14:textId="77777777" w:rsidR="00B86A9E" w:rsidRDefault="00B86A9E" w:rsidP="00681B9F">
      <w:pPr>
        <w:jc w:val="right"/>
        <w:rPr>
          <w:rFonts w:ascii="Calibri" w:eastAsia="Calibri" w:hAnsi="Calibri" w:cs="Calibri"/>
          <w:sz w:val="28"/>
        </w:rPr>
      </w:pPr>
    </w:p>
    <w:p w14:paraId="427906B7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b/>
          <w:i/>
          <w:color w:val="404040"/>
          <w:sz w:val="48"/>
        </w:rPr>
      </w:pPr>
      <w:r>
        <w:rPr>
          <w:rFonts w:ascii="Calibri" w:eastAsia="Calibri" w:hAnsi="Calibri" w:cs="Calibri"/>
          <w:b/>
          <w:i/>
          <w:color w:val="404040"/>
          <w:sz w:val="48"/>
        </w:rPr>
        <w:t>Prevention In Elderly Patients</w:t>
      </w:r>
      <w:r>
        <w:rPr>
          <w:rFonts w:ascii="Calibri" w:eastAsia="Calibri" w:hAnsi="Calibri" w:cs="Calibri"/>
          <w:b/>
          <w:i/>
          <w:color w:val="404040"/>
          <w:sz w:val="48"/>
        </w:rPr>
        <w:br/>
      </w:r>
      <w:r>
        <w:rPr>
          <w:rFonts w:ascii="Calibri" w:eastAsia="Calibri" w:hAnsi="Calibri" w:cs="Calibri"/>
          <w:sz w:val="48"/>
        </w:rPr>
        <w:t>_____________________________________</w:t>
      </w:r>
    </w:p>
    <w:p w14:paraId="380374D8" w14:textId="033A4F21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z w:val="24"/>
        </w:rPr>
        <w:t xml:space="preserve">Elderly patient have special considerations in regards to prevention ; that are different than children or </w:t>
      </w:r>
      <w:r w:rsidR="000541D5">
        <w:rPr>
          <w:rFonts w:ascii="Calibri" w:eastAsia="Calibri" w:hAnsi="Calibri" w:cs="Calibri"/>
          <w:i/>
          <w:sz w:val="24"/>
        </w:rPr>
        <w:t>adults. In</w:t>
      </w:r>
      <w:r>
        <w:rPr>
          <w:rFonts w:ascii="Calibri" w:eastAsia="Calibri" w:hAnsi="Calibri" w:cs="Calibri"/>
          <w:i/>
          <w:sz w:val="24"/>
        </w:rPr>
        <w:t xml:space="preserve"> this lecture we will talk about these aspects.</w:t>
      </w:r>
    </w:p>
    <w:p w14:paraId="77A65E8D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z w:val="24"/>
        </w:rPr>
        <w:t>The Dr will send some articles in regards to this lecture.</w:t>
      </w:r>
    </w:p>
    <w:p w14:paraId="4486507E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6FCAC29E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i/>
          <w:color w:val="262626"/>
          <w:sz w:val="28"/>
        </w:rPr>
      </w:pPr>
      <w:r>
        <w:rPr>
          <w:rFonts w:ascii="Calibri" w:eastAsia="Calibri" w:hAnsi="Calibri" w:cs="Calibri"/>
          <w:b/>
          <w:i/>
          <w:color w:val="262626"/>
          <w:sz w:val="36"/>
          <w:u w:val="single"/>
        </w:rPr>
        <w:t xml:space="preserve">Caries </w:t>
      </w:r>
    </w:p>
    <w:p w14:paraId="5099273A" w14:textId="302E1546" w:rsidR="00681B9F" w:rsidRDefault="00681B9F" w:rsidP="00681B9F">
      <w:pPr>
        <w:numPr>
          <w:ilvl w:val="0"/>
          <w:numId w:val="1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Root caries are more </w:t>
      </w:r>
      <w:r w:rsidR="000541D5">
        <w:rPr>
          <w:rFonts w:ascii="Calibri" w:eastAsia="Calibri" w:hAnsi="Calibri" w:cs="Calibri"/>
          <w:color w:val="262626"/>
          <w:sz w:val="28"/>
        </w:rPr>
        <w:t>prevalent</w:t>
      </w:r>
      <w:r>
        <w:rPr>
          <w:rFonts w:ascii="Calibri" w:eastAsia="Calibri" w:hAnsi="Calibri" w:cs="Calibri"/>
          <w:color w:val="262626"/>
          <w:sz w:val="28"/>
        </w:rPr>
        <w:t xml:space="preserve"> in elderly patients</w:t>
      </w:r>
    </w:p>
    <w:p w14:paraId="1E82B16A" w14:textId="77777777" w:rsidR="00681B9F" w:rsidRDefault="00681B9F" w:rsidP="00681B9F">
      <w:pPr>
        <w:numPr>
          <w:ilvl w:val="0"/>
          <w:numId w:val="1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The type of responsible bacteria is different in elderly patients.</w:t>
      </w:r>
    </w:p>
    <w:p w14:paraId="16DD0514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-The physiological aging of dentition results in gradual exposure of root surfaces, which can be prone to caries in later life</w:t>
      </w:r>
      <w:r>
        <w:rPr>
          <w:rFonts w:ascii="Calibri" w:eastAsia="Calibri" w:hAnsi="Calibri" w:cs="Calibri"/>
          <w:color w:val="262626"/>
          <w:sz w:val="28"/>
        </w:rPr>
        <w:br/>
        <w:t xml:space="preserve"> i.e </w:t>
      </w:r>
      <w:r>
        <w:rPr>
          <w:rFonts w:ascii="Calibri" w:eastAsia="Calibri" w:hAnsi="Calibri" w:cs="Calibri"/>
          <w:b/>
          <w:color w:val="262626"/>
          <w:sz w:val="28"/>
        </w:rPr>
        <w:t>a new susceptible</w:t>
      </w:r>
      <w:r>
        <w:rPr>
          <w:rFonts w:ascii="Calibri" w:eastAsia="Calibri" w:hAnsi="Calibri" w:cs="Calibri"/>
          <w:color w:val="262626"/>
          <w:sz w:val="28"/>
        </w:rPr>
        <w:t xml:space="preserve"> site emerges and consequently </w:t>
      </w:r>
      <w:r>
        <w:rPr>
          <w:rFonts w:ascii="Calibri" w:eastAsia="Calibri" w:hAnsi="Calibri" w:cs="Calibri"/>
          <w:b/>
          <w:color w:val="262626"/>
          <w:sz w:val="28"/>
        </w:rPr>
        <w:t>the pattern of disease</w:t>
      </w:r>
      <w:r>
        <w:rPr>
          <w:rFonts w:ascii="Calibri" w:eastAsia="Calibri" w:hAnsi="Calibri" w:cs="Calibri"/>
          <w:color w:val="262626"/>
          <w:sz w:val="28"/>
        </w:rPr>
        <w:t xml:space="preserve"> experience changes with age.</w:t>
      </w:r>
    </w:p>
    <w:p w14:paraId="38189460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-So the preventive measures followed in young children or young adults will not work with elderly patients ; they have different protocols .</w:t>
      </w:r>
    </w:p>
    <w:p w14:paraId="1C2916C9" w14:textId="2ED6CBA6" w:rsidR="00681B9F" w:rsidRDefault="00681B9F" w:rsidP="00A435C2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-Central to this philosophy is assessing the </w:t>
      </w:r>
      <w:r>
        <w:rPr>
          <w:rFonts w:ascii="Calibri" w:eastAsia="Calibri" w:hAnsi="Calibri" w:cs="Calibri"/>
          <w:b/>
          <w:color w:val="262626"/>
          <w:sz w:val="28"/>
        </w:rPr>
        <w:t xml:space="preserve">caries risk </w:t>
      </w:r>
      <w:r>
        <w:rPr>
          <w:rFonts w:ascii="Calibri" w:eastAsia="Calibri" w:hAnsi="Calibri" w:cs="Calibri"/>
          <w:color w:val="262626"/>
          <w:sz w:val="28"/>
        </w:rPr>
        <w:t xml:space="preserve">of our patients and recognizing that this assessment can </w:t>
      </w:r>
      <w:r>
        <w:rPr>
          <w:rFonts w:ascii="Calibri" w:eastAsia="Calibri" w:hAnsi="Calibri" w:cs="Calibri"/>
          <w:b/>
          <w:color w:val="262626"/>
          <w:sz w:val="28"/>
        </w:rPr>
        <w:t xml:space="preserve">change </w:t>
      </w:r>
      <w:r>
        <w:rPr>
          <w:rFonts w:ascii="Calibri" w:eastAsia="Calibri" w:hAnsi="Calibri" w:cs="Calibri"/>
          <w:color w:val="262626"/>
          <w:sz w:val="28"/>
        </w:rPr>
        <w:t>with age.</w:t>
      </w:r>
    </w:p>
    <w:p w14:paraId="6F5BCB53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b/>
          <w:color w:val="262626"/>
          <w:sz w:val="28"/>
        </w:rPr>
      </w:pPr>
      <w:r>
        <w:rPr>
          <w:rFonts w:ascii="Calibri" w:eastAsia="Calibri" w:hAnsi="Calibri" w:cs="Calibri"/>
          <w:b/>
          <w:color w:val="262626"/>
          <w:sz w:val="28"/>
        </w:rPr>
        <w:t xml:space="preserve"> Caries assessment for elderly patients </w:t>
      </w:r>
    </w:p>
    <w:p w14:paraId="2F9412BC" w14:textId="165FB08D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In general , caries risk assessment as we all know is defined as the risk that a patient will develop new carious lesions or the possibility that the existing lesions will continue to progress , assuming that all the other </w:t>
      </w:r>
      <w:r w:rsidR="000541D5">
        <w:rPr>
          <w:rFonts w:ascii="Calibri" w:eastAsia="Calibri" w:hAnsi="Calibri" w:cs="Calibri"/>
          <w:color w:val="262626"/>
          <w:sz w:val="28"/>
        </w:rPr>
        <w:t>etiological</w:t>
      </w:r>
      <w:r>
        <w:rPr>
          <w:rFonts w:ascii="Calibri" w:eastAsia="Calibri" w:hAnsi="Calibri" w:cs="Calibri"/>
          <w:color w:val="262626"/>
          <w:sz w:val="28"/>
        </w:rPr>
        <w:t xml:space="preserve">  factors  that could cause caries such as diet , time , susceptible surface and plaque surface would  remain equal .</w:t>
      </w:r>
    </w:p>
    <w:p w14:paraId="5E9F7935" w14:textId="58E93182" w:rsidR="00681B9F" w:rsidRDefault="00A435C2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i.e.</w:t>
      </w:r>
      <w:r w:rsidR="00681B9F">
        <w:rPr>
          <w:rFonts w:ascii="Calibri" w:eastAsia="Calibri" w:hAnsi="Calibri" w:cs="Calibri"/>
          <w:color w:val="262626"/>
          <w:sz w:val="28"/>
        </w:rPr>
        <w:t xml:space="preserve"> How prone is this person to caries just because of  </w:t>
      </w:r>
      <w:r w:rsidR="00681B9F">
        <w:rPr>
          <w:rFonts w:ascii="Calibri" w:eastAsia="Calibri" w:hAnsi="Calibri" w:cs="Calibri"/>
          <w:b/>
          <w:color w:val="262626"/>
          <w:sz w:val="28"/>
        </w:rPr>
        <w:t xml:space="preserve">the aging </w:t>
      </w:r>
      <w:r w:rsidR="00681B9F">
        <w:rPr>
          <w:rFonts w:ascii="Calibri" w:eastAsia="Calibri" w:hAnsi="Calibri" w:cs="Calibri"/>
          <w:color w:val="262626"/>
          <w:sz w:val="28"/>
        </w:rPr>
        <w:t>process , regardless of anything else.</w:t>
      </w:r>
    </w:p>
    <w:p w14:paraId="26F9C7F6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-Individuals are assessed as being at a high, medium or low risk of developing further lesions.</w:t>
      </w:r>
    </w:p>
    <w:p w14:paraId="5778FCCF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  <w:rtl/>
        </w:rPr>
      </w:pPr>
    </w:p>
    <w:p w14:paraId="5787863C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  <w:rtl/>
        </w:rPr>
      </w:pPr>
    </w:p>
    <w:p w14:paraId="0535A15D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</w:p>
    <w:p w14:paraId="757C2008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b/>
          <w:i/>
          <w:color w:val="262626"/>
          <w:sz w:val="28"/>
          <w:u w:val="single"/>
        </w:rPr>
      </w:pPr>
      <w:r>
        <w:rPr>
          <w:rFonts w:ascii="Calibri" w:eastAsia="Calibri" w:hAnsi="Calibri" w:cs="Calibri"/>
          <w:b/>
          <w:color w:val="262626"/>
          <w:sz w:val="28"/>
        </w:rPr>
        <w:lastRenderedPageBreak/>
        <w:t xml:space="preserve">FACTORS TO CONSIDER : </w:t>
      </w:r>
      <w:r>
        <w:rPr>
          <w:rFonts w:ascii="Calibri" w:eastAsia="Calibri" w:hAnsi="Calibri" w:cs="Calibri"/>
          <w:b/>
          <w:i/>
          <w:color w:val="262626"/>
          <w:sz w:val="28"/>
          <w:u w:val="single"/>
        </w:rPr>
        <w:br/>
      </w:r>
    </w:p>
    <w:p w14:paraId="35E5DC67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sz w:val="24"/>
        </w:rPr>
        <w:object w:dxaOrig="7480" w:dyaOrig="7521" w14:anchorId="1F1D46BF">
          <v:rect id="rectole0000000015" o:spid="_x0000_i1025" style="width:346.5pt;height:348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25" o:title=""/>
          </v:rect>
          <o:OLEObject Type="Embed" ProgID="StaticMetafile" ShapeID="rectole0000000015" DrawAspect="Content" ObjectID="_1511190742" r:id="rId26"/>
        </w:object>
      </w:r>
    </w:p>
    <w:p w14:paraId="4E451AE2" w14:textId="05CC2CBB" w:rsidR="00681B9F" w:rsidRDefault="00681B9F" w:rsidP="00681B9F">
      <w:pPr>
        <w:numPr>
          <w:ilvl w:val="0"/>
          <w:numId w:val="2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Looking at this table and starting with </w:t>
      </w:r>
      <w:r>
        <w:rPr>
          <w:rFonts w:ascii="Calibri" w:eastAsia="Calibri" w:hAnsi="Calibri" w:cs="Calibri"/>
          <w:b/>
          <w:color w:val="262626"/>
          <w:sz w:val="28"/>
        </w:rPr>
        <w:t>the diet</w:t>
      </w:r>
      <w:r>
        <w:rPr>
          <w:rFonts w:ascii="Calibri" w:eastAsia="Calibri" w:hAnsi="Calibri" w:cs="Calibri"/>
          <w:color w:val="262626"/>
          <w:sz w:val="28"/>
        </w:rPr>
        <w:t xml:space="preserve"> -which is the main risk factor in caries </w:t>
      </w:r>
      <w:r w:rsidR="000541D5">
        <w:rPr>
          <w:rFonts w:ascii="Calibri" w:eastAsia="Calibri" w:hAnsi="Calibri" w:cs="Calibri"/>
          <w:color w:val="262626"/>
          <w:sz w:val="28"/>
        </w:rPr>
        <w:t>assessment</w:t>
      </w:r>
      <w:r>
        <w:rPr>
          <w:rFonts w:ascii="Calibri" w:eastAsia="Calibri" w:hAnsi="Calibri" w:cs="Calibri"/>
          <w:color w:val="262626"/>
          <w:sz w:val="28"/>
        </w:rPr>
        <w:t xml:space="preserve">  : </w:t>
      </w:r>
    </w:p>
    <w:p w14:paraId="4C25242C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If the patients’ diet is high in fermentable carbohydrates he is definitely in the high risk category otherwise he is in the low risk category</w:t>
      </w:r>
      <w:r>
        <w:rPr>
          <w:rFonts w:ascii="Calibri" w:eastAsia="Calibri" w:hAnsi="Calibri" w:cs="Calibri"/>
          <w:color w:val="262626"/>
          <w:sz w:val="32"/>
        </w:rPr>
        <w:t>.</w:t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color w:val="262626"/>
          <w:sz w:val="28"/>
        </w:rPr>
        <w:t xml:space="preserve">Recall : </w:t>
      </w:r>
      <w:r>
        <w:rPr>
          <w:rFonts w:ascii="Calibri" w:eastAsia="Calibri" w:hAnsi="Calibri" w:cs="Calibri"/>
          <w:b/>
          <w:color w:val="262626"/>
          <w:sz w:val="28"/>
        </w:rPr>
        <w:t>Frequency</w:t>
      </w:r>
      <w:r>
        <w:rPr>
          <w:rFonts w:ascii="Calibri" w:eastAsia="Calibri" w:hAnsi="Calibri" w:cs="Calibri"/>
          <w:color w:val="262626"/>
          <w:sz w:val="28"/>
        </w:rPr>
        <w:t xml:space="preserve"> of  intake has an effect in addition to the type of diet.</w:t>
      </w:r>
      <w:r>
        <w:rPr>
          <w:rFonts w:ascii="Calibri" w:eastAsia="Calibri" w:hAnsi="Calibri" w:cs="Calibri"/>
          <w:color w:val="262626"/>
          <w:sz w:val="28"/>
        </w:rPr>
        <w:br/>
        <w:t>More frequent consumption of fermentable carbohydrates puts the patient at a higher risk for caries.</w:t>
      </w:r>
    </w:p>
    <w:p w14:paraId="47E97E2E" w14:textId="77777777" w:rsidR="00681B9F" w:rsidRDefault="00681B9F" w:rsidP="00681B9F">
      <w:pPr>
        <w:numPr>
          <w:ilvl w:val="0"/>
          <w:numId w:val="3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Plaque score.</w:t>
      </w:r>
    </w:p>
    <w:p w14:paraId="639A8E83" w14:textId="77777777" w:rsidR="00681B9F" w:rsidRDefault="00681B9F" w:rsidP="00681B9F">
      <w:pPr>
        <w:numPr>
          <w:ilvl w:val="0"/>
          <w:numId w:val="3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Saliva amount and nature. </w:t>
      </w:r>
    </w:p>
    <w:p w14:paraId="3B5A35B2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-Salivary flow </w:t>
      </w:r>
      <w:r>
        <w:rPr>
          <w:rFonts w:ascii="Calibri" w:eastAsia="Calibri" w:hAnsi="Calibri" w:cs="Calibri"/>
          <w:b/>
          <w:color w:val="262626"/>
          <w:sz w:val="28"/>
        </w:rPr>
        <w:t>does not</w:t>
      </w:r>
      <w:r>
        <w:rPr>
          <w:rFonts w:ascii="Calibri" w:eastAsia="Calibri" w:hAnsi="Calibri" w:cs="Calibri"/>
          <w:color w:val="262626"/>
          <w:sz w:val="28"/>
        </w:rPr>
        <w:t xml:space="preserve"> reduce in amount purely because of aging , the cause is </w:t>
      </w:r>
      <w:r>
        <w:rPr>
          <w:rFonts w:ascii="Calibri" w:eastAsia="Calibri" w:hAnsi="Calibri" w:cs="Calibri"/>
          <w:b/>
          <w:color w:val="262626"/>
          <w:sz w:val="28"/>
        </w:rPr>
        <w:t xml:space="preserve">mainly </w:t>
      </w:r>
      <w:r>
        <w:rPr>
          <w:rFonts w:ascii="Calibri" w:eastAsia="Calibri" w:hAnsi="Calibri" w:cs="Calibri"/>
          <w:color w:val="262626"/>
          <w:sz w:val="28"/>
        </w:rPr>
        <w:t xml:space="preserve">contributed to the </w:t>
      </w:r>
      <w:r>
        <w:rPr>
          <w:rFonts w:ascii="Calibri" w:eastAsia="Calibri" w:hAnsi="Calibri" w:cs="Calibri"/>
          <w:b/>
          <w:color w:val="262626"/>
          <w:sz w:val="28"/>
        </w:rPr>
        <w:t xml:space="preserve">medications or diseases </w:t>
      </w:r>
      <w:r>
        <w:rPr>
          <w:rFonts w:ascii="Calibri" w:eastAsia="Calibri" w:hAnsi="Calibri" w:cs="Calibri"/>
          <w:color w:val="262626"/>
          <w:sz w:val="28"/>
        </w:rPr>
        <w:t>that cause a dry mouth.</w:t>
      </w:r>
    </w:p>
    <w:p w14:paraId="0ECABC0B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-The </w:t>
      </w:r>
      <w:r>
        <w:rPr>
          <w:rFonts w:ascii="Calibri" w:eastAsia="Calibri" w:hAnsi="Calibri" w:cs="Calibri"/>
          <w:b/>
          <w:color w:val="262626"/>
          <w:sz w:val="28"/>
        </w:rPr>
        <w:t>amount and nature</w:t>
      </w:r>
      <w:r>
        <w:rPr>
          <w:rFonts w:ascii="Calibri" w:eastAsia="Calibri" w:hAnsi="Calibri" w:cs="Calibri"/>
          <w:color w:val="262626"/>
          <w:sz w:val="28"/>
        </w:rPr>
        <w:t xml:space="preserve"> of saliva is affected . As we all know saliva contains bacteria in its’ normal components and as we get older the type of </w:t>
      </w:r>
    </w:p>
    <w:p w14:paraId="129CA553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</w:p>
    <w:p w14:paraId="1E7F24E4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</w:p>
    <w:p w14:paraId="0EB6FA1A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lastRenderedPageBreak/>
        <w:t xml:space="preserve">bacterial strains changes and we will have more Lactobacilli and Streptococcus bacteria . </w:t>
      </w:r>
    </w:p>
    <w:p w14:paraId="1CA55E8F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Lactobacilli are responsible for root caries , so the increased amount of lactobacilli in elderly patients contributes to increased </w:t>
      </w:r>
      <w:r>
        <w:rPr>
          <w:rFonts w:ascii="Calibri" w:eastAsia="Calibri" w:hAnsi="Calibri" w:cs="Calibri"/>
          <w:b/>
          <w:color w:val="262626"/>
          <w:sz w:val="28"/>
        </w:rPr>
        <w:t xml:space="preserve">root caries </w:t>
      </w:r>
      <w:r>
        <w:rPr>
          <w:rFonts w:ascii="Calibri" w:eastAsia="Calibri" w:hAnsi="Calibri" w:cs="Calibri"/>
          <w:color w:val="262626"/>
          <w:sz w:val="28"/>
        </w:rPr>
        <w:t>.</w:t>
      </w:r>
    </w:p>
    <w:p w14:paraId="0F2966C0" w14:textId="77777777" w:rsidR="00681B9F" w:rsidRDefault="00681B9F" w:rsidP="00681B9F">
      <w:pPr>
        <w:numPr>
          <w:ilvl w:val="0"/>
          <w:numId w:val="4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Socio-economic status </w:t>
      </w:r>
    </w:p>
    <w:p w14:paraId="42577C36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There is plenty of systematic reviews and met analysis to prove that people with low socio-economic status are more prone to caries and have a greater chance of being edentulous.</w:t>
      </w:r>
    </w:p>
    <w:p w14:paraId="314500C1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Note :  Preventive measures also consider edentulous patients in regards of how to take care of their appliances. so preventive measure do not only apply to dentate patients .</w:t>
      </w:r>
    </w:p>
    <w:p w14:paraId="3F3ABD7C" w14:textId="77777777" w:rsidR="00681B9F" w:rsidRDefault="00681B9F" w:rsidP="00681B9F">
      <w:pPr>
        <w:numPr>
          <w:ilvl w:val="0"/>
          <w:numId w:val="5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Past disease experience </w:t>
      </w:r>
    </w:p>
    <w:p w14:paraId="4B8421ED" w14:textId="451B4786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By this we mean </w:t>
      </w:r>
      <w:r>
        <w:rPr>
          <w:rFonts w:ascii="Calibri" w:eastAsia="Calibri" w:hAnsi="Calibri" w:cs="Calibri"/>
          <w:b/>
          <w:color w:val="262626"/>
          <w:sz w:val="28"/>
        </w:rPr>
        <w:t>caries</w:t>
      </w:r>
      <w:r>
        <w:rPr>
          <w:rFonts w:ascii="Calibri" w:eastAsia="Calibri" w:hAnsi="Calibri" w:cs="Calibri"/>
          <w:color w:val="262626"/>
          <w:sz w:val="28"/>
        </w:rPr>
        <w:t xml:space="preserve"> experience ;  higher DMFT score for the patients indicates more </w:t>
      </w:r>
      <w:r w:rsidR="00A435C2">
        <w:rPr>
          <w:rFonts w:ascii="Calibri" w:eastAsia="Calibri" w:hAnsi="Calibri" w:cs="Calibri"/>
          <w:color w:val="262626"/>
          <w:sz w:val="28"/>
        </w:rPr>
        <w:t>susceptibility</w:t>
      </w:r>
      <w:r>
        <w:rPr>
          <w:rFonts w:ascii="Calibri" w:eastAsia="Calibri" w:hAnsi="Calibri" w:cs="Calibri"/>
          <w:color w:val="262626"/>
          <w:sz w:val="28"/>
        </w:rPr>
        <w:t xml:space="preserve"> for caries .(Same applies to current caries)</w:t>
      </w:r>
    </w:p>
    <w:p w14:paraId="27165FCF" w14:textId="5F402548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Note: (DMFT) </w:t>
      </w:r>
      <w:r w:rsidR="00A435C2">
        <w:rPr>
          <w:rFonts w:ascii="Calibri" w:eastAsia="Calibri" w:hAnsi="Calibri" w:cs="Calibri"/>
          <w:color w:val="262626"/>
          <w:sz w:val="28"/>
        </w:rPr>
        <w:t>&gt; decay</w:t>
      </w:r>
      <w:r>
        <w:rPr>
          <w:rFonts w:ascii="Calibri" w:eastAsia="Calibri" w:hAnsi="Calibri" w:cs="Calibri"/>
          <w:color w:val="262626"/>
          <w:sz w:val="28"/>
        </w:rPr>
        <w:t xml:space="preserve">-missing-filled teeth </w:t>
      </w:r>
    </w:p>
    <w:p w14:paraId="20665275" w14:textId="77777777" w:rsidR="00681B9F" w:rsidRDefault="00681B9F" w:rsidP="00681B9F">
      <w:pPr>
        <w:numPr>
          <w:ilvl w:val="0"/>
          <w:numId w:val="6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Attendance pattern </w:t>
      </w:r>
    </w:p>
    <w:p w14:paraId="10760635" w14:textId="3B06F50C" w:rsidR="00681B9F" w:rsidRDefault="00681B9F" w:rsidP="00A435C2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Regular attender are in the low</w:t>
      </w:r>
      <w:r w:rsidR="00A435C2">
        <w:rPr>
          <w:rFonts w:ascii="Calibri" w:eastAsia="Calibri" w:hAnsi="Calibri" w:cs="Calibri"/>
          <w:color w:val="262626"/>
          <w:sz w:val="28"/>
        </w:rPr>
        <w:t xml:space="preserve"> risk</w:t>
      </w:r>
      <w:r>
        <w:rPr>
          <w:rFonts w:ascii="Calibri" w:eastAsia="Calibri" w:hAnsi="Calibri" w:cs="Calibri"/>
          <w:color w:val="262626"/>
          <w:sz w:val="28"/>
        </w:rPr>
        <w:t xml:space="preserve"> category and non-regular attenders are in the high risk category .</w:t>
      </w:r>
      <w:r>
        <w:rPr>
          <w:rFonts w:ascii="Calibri" w:eastAsia="Calibri" w:hAnsi="Calibri" w:cs="Calibri"/>
          <w:color w:val="262626"/>
          <w:sz w:val="32"/>
        </w:rPr>
        <w:t xml:space="preserve"> </w:t>
      </w:r>
    </w:p>
    <w:p w14:paraId="1AD8DF78" w14:textId="5EB45EE8" w:rsidR="00681B9F" w:rsidRDefault="000541D5" w:rsidP="00681B9F">
      <w:pPr>
        <w:numPr>
          <w:ilvl w:val="0"/>
          <w:numId w:val="7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Fluoride</w:t>
      </w:r>
      <w:r w:rsidR="00681B9F">
        <w:rPr>
          <w:rFonts w:ascii="Calibri" w:eastAsia="Calibri" w:hAnsi="Calibri" w:cs="Calibri"/>
          <w:color w:val="262626"/>
          <w:sz w:val="28"/>
        </w:rPr>
        <w:t xml:space="preserve"> and </w:t>
      </w:r>
      <w:r>
        <w:rPr>
          <w:rFonts w:ascii="Calibri" w:eastAsia="Calibri" w:hAnsi="Calibri" w:cs="Calibri"/>
          <w:color w:val="262626"/>
          <w:sz w:val="28"/>
        </w:rPr>
        <w:t>chlorohexidine</w:t>
      </w:r>
      <w:r w:rsidR="00681B9F">
        <w:rPr>
          <w:rFonts w:ascii="Calibri" w:eastAsia="Calibri" w:hAnsi="Calibri" w:cs="Calibri"/>
          <w:color w:val="262626"/>
          <w:sz w:val="28"/>
        </w:rPr>
        <w:t xml:space="preserve">. </w:t>
      </w:r>
    </w:p>
    <w:p w14:paraId="0D01CBA0" w14:textId="3FA71726" w:rsidR="00681B9F" w:rsidRDefault="00681B9F" w:rsidP="00A435C2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Regular application of </w:t>
      </w:r>
      <w:r w:rsidR="000541D5">
        <w:rPr>
          <w:rFonts w:ascii="Calibri" w:eastAsia="Calibri" w:hAnsi="Calibri" w:cs="Calibri"/>
          <w:color w:val="262626"/>
          <w:sz w:val="28"/>
        </w:rPr>
        <w:t>fluoride and regular use of chl</w:t>
      </w:r>
      <w:r>
        <w:rPr>
          <w:rFonts w:ascii="Calibri" w:eastAsia="Calibri" w:hAnsi="Calibri" w:cs="Calibri"/>
          <w:color w:val="262626"/>
          <w:sz w:val="28"/>
        </w:rPr>
        <w:t>or</w:t>
      </w:r>
      <w:r w:rsidR="000541D5">
        <w:rPr>
          <w:rFonts w:ascii="Calibri" w:eastAsia="Calibri" w:hAnsi="Calibri" w:cs="Calibri"/>
          <w:color w:val="262626"/>
          <w:sz w:val="28"/>
        </w:rPr>
        <w:t>o</w:t>
      </w:r>
      <w:r>
        <w:rPr>
          <w:rFonts w:ascii="Calibri" w:eastAsia="Calibri" w:hAnsi="Calibri" w:cs="Calibri"/>
          <w:color w:val="262626"/>
          <w:sz w:val="28"/>
        </w:rPr>
        <w:t>hexid</w:t>
      </w:r>
      <w:r w:rsidR="000541D5">
        <w:rPr>
          <w:rFonts w:ascii="Calibri" w:eastAsia="Calibri" w:hAnsi="Calibri" w:cs="Calibri"/>
          <w:color w:val="262626"/>
          <w:sz w:val="28"/>
        </w:rPr>
        <w:t>in</w:t>
      </w:r>
      <w:r w:rsidR="00A435C2">
        <w:rPr>
          <w:rFonts w:ascii="Calibri" w:eastAsia="Calibri" w:hAnsi="Calibri" w:cs="Calibri"/>
          <w:color w:val="262626"/>
          <w:sz w:val="28"/>
        </w:rPr>
        <w:t>e places patients at a low caries risk</w:t>
      </w:r>
      <w:r>
        <w:rPr>
          <w:rFonts w:ascii="Calibri" w:eastAsia="Calibri" w:hAnsi="Calibri" w:cs="Calibri"/>
          <w:color w:val="262626"/>
          <w:sz w:val="28"/>
        </w:rPr>
        <w:t>.</w:t>
      </w:r>
    </w:p>
    <w:p w14:paraId="18ED621D" w14:textId="77777777" w:rsidR="00681B9F" w:rsidRDefault="00681B9F" w:rsidP="00681B9F">
      <w:pPr>
        <w:numPr>
          <w:ilvl w:val="0"/>
          <w:numId w:val="8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Medical history </w:t>
      </w:r>
    </w:p>
    <w:p w14:paraId="65D9B3B9" w14:textId="3116BB62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The most prominent thing is the </w:t>
      </w:r>
      <w:r>
        <w:rPr>
          <w:rFonts w:ascii="Calibri" w:eastAsia="Calibri" w:hAnsi="Calibri" w:cs="Calibri"/>
          <w:b/>
          <w:color w:val="262626"/>
          <w:sz w:val="28"/>
        </w:rPr>
        <w:t>medications</w:t>
      </w:r>
      <w:r>
        <w:rPr>
          <w:rFonts w:ascii="Calibri" w:eastAsia="Calibri" w:hAnsi="Calibri" w:cs="Calibri"/>
          <w:color w:val="262626"/>
          <w:sz w:val="28"/>
        </w:rPr>
        <w:t xml:space="preserve"> that cause xerostomia and </w:t>
      </w:r>
      <w:r>
        <w:rPr>
          <w:rFonts w:ascii="Calibri" w:eastAsia="Calibri" w:hAnsi="Calibri" w:cs="Calibri"/>
          <w:b/>
          <w:color w:val="262626"/>
          <w:sz w:val="28"/>
        </w:rPr>
        <w:t>the syndromes</w:t>
      </w:r>
      <w:r>
        <w:rPr>
          <w:rFonts w:ascii="Calibri" w:eastAsia="Calibri" w:hAnsi="Calibri" w:cs="Calibri"/>
          <w:color w:val="262626"/>
          <w:sz w:val="28"/>
        </w:rPr>
        <w:t xml:space="preserve"> that cause learning difficulties, as well as </w:t>
      </w:r>
      <w:r>
        <w:rPr>
          <w:rFonts w:ascii="Calibri" w:eastAsia="Calibri" w:hAnsi="Calibri" w:cs="Calibri"/>
          <w:b/>
          <w:color w:val="262626"/>
          <w:sz w:val="28"/>
        </w:rPr>
        <w:t xml:space="preserve">other diseases </w:t>
      </w:r>
      <w:r>
        <w:rPr>
          <w:rFonts w:ascii="Calibri" w:eastAsia="Calibri" w:hAnsi="Calibri" w:cs="Calibri"/>
          <w:color w:val="262626"/>
          <w:sz w:val="28"/>
        </w:rPr>
        <w:t xml:space="preserve">such as arthritis that affects the patients manual dexterity to maintain their oral </w:t>
      </w:r>
      <w:r w:rsidR="000541D5">
        <w:rPr>
          <w:rFonts w:ascii="Calibri" w:eastAsia="Calibri" w:hAnsi="Calibri" w:cs="Calibri"/>
          <w:color w:val="262626"/>
          <w:sz w:val="28"/>
        </w:rPr>
        <w:t>hygiene</w:t>
      </w:r>
      <w:r>
        <w:rPr>
          <w:rFonts w:ascii="Calibri" w:eastAsia="Calibri" w:hAnsi="Calibri" w:cs="Calibri"/>
          <w:color w:val="262626"/>
          <w:sz w:val="28"/>
        </w:rPr>
        <w:t xml:space="preserve"> especially if they are using partial dentures . </w:t>
      </w:r>
      <w:r>
        <w:rPr>
          <w:rFonts w:ascii="Calibri" w:eastAsia="Calibri" w:hAnsi="Calibri" w:cs="Calibri"/>
          <w:color w:val="262626"/>
          <w:sz w:val="28"/>
        </w:rPr>
        <w:br/>
        <w:t>Quite frequently the use of implants to stabilize appliances works very well until the patient reaches the age of 70 , after that (75-80 years old patients ) manual dexterity will not be enough to take these dentures out to clean them due to the retentive mechanisms in the implant prosthesis , so this should be taken into consideration .</w:t>
      </w:r>
    </w:p>
    <w:p w14:paraId="6BD09B18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</w:p>
    <w:p w14:paraId="3CDACE39" w14:textId="77777777" w:rsidR="00681B9F" w:rsidRDefault="00681B9F" w:rsidP="00681B9F">
      <w:pPr>
        <w:numPr>
          <w:ilvl w:val="0"/>
          <w:numId w:val="9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lastRenderedPageBreak/>
        <w:t>Existing restorations and bridge work</w:t>
      </w:r>
    </w:p>
    <w:p w14:paraId="312626C4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-check the margin placement and if there are any overhangs </w:t>
      </w:r>
    </w:p>
    <w:p w14:paraId="1FAA00AD" w14:textId="77777777" w:rsidR="00681B9F" w:rsidRDefault="00681B9F" w:rsidP="00681B9F">
      <w:pPr>
        <w:numPr>
          <w:ilvl w:val="0"/>
          <w:numId w:val="10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Partial dentures and ability to retain plaque </w:t>
      </w:r>
    </w:p>
    <w:p w14:paraId="57E8ADA9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________________________________________________________________</w:t>
      </w:r>
    </w:p>
    <w:p w14:paraId="145B0ACF" w14:textId="4F0EF43A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After this thorough assessment we depend on how many factors our patient has</w:t>
      </w:r>
      <w:r w:rsidR="00A435C2">
        <w:rPr>
          <w:rFonts w:ascii="Calibri" w:eastAsia="Calibri" w:hAnsi="Calibri" w:cs="Calibri"/>
          <w:color w:val="262626"/>
          <w:sz w:val="28"/>
        </w:rPr>
        <w:t xml:space="preserve"> in order</w:t>
      </w:r>
      <w:r>
        <w:rPr>
          <w:rFonts w:ascii="Calibri" w:eastAsia="Calibri" w:hAnsi="Calibri" w:cs="Calibri"/>
          <w:color w:val="262626"/>
          <w:sz w:val="28"/>
        </w:rPr>
        <w:t xml:space="preserve"> to </w:t>
      </w:r>
      <w:r w:rsidR="000541D5">
        <w:rPr>
          <w:rFonts w:ascii="Calibri" w:eastAsia="Calibri" w:hAnsi="Calibri" w:cs="Calibri"/>
          <w:color w:val="262626"/>
          <w:sz w:val="28"/>
        </w:rPr>
        <w:t>categorize</w:t>
      </w:r>
      <w:r>
        <w:rPr>
          <w:rFonts w:ascii="Calibri" w:eastAsia="Calibri" w:hAnsi="Calibri" w:cs="Calibri"/>
          <w:color w:val="262626"/>
          <w:sz w:val="28"/>
        </w:rPr>
        <w:t xml:space="preserve"> him/her at a </w:t>
      </w:r>
      <w:r w:rsidR="00A435C2">
        <w:rPr>
          <w:rFonts w:ascii="Calibri" w:eastAsia="Calibri" w:hAnsi="Calibri" w:cs="Calibri"/>
          <w:color w:val="262626"/>
          <w:sz w:val="28"/>
        </w:rPr>
        <w:t>high,</w:t>
      </w:r>
      <w:r>
        <w:rPr>
          <w:rFonts w:ascii="Calibri" w:eastAsia="Calibri" w:hAnsi="Calibri" w:cs="Calibri"/>
          <w:color w:val="262626"/>
          <w:sz w:val="28"/>
        </w:rPr>
        <w:t xml:space="preserve"> medium or low risk</w:t>
      </w:r>
      <w:r>
        <w:rPr>
          <w:rFonts w:ascii="Calibri" w:eastAsia="Calibri" w:hAnsi="Calibri" w:cs="Calibri"/>
          <w:color w:val="262626"/>
          <w:sz w:val="32"/>
        </w:rPr>
        <w:t>.</w:t>
      </w:r>
    </w:p>
    <w:p w14:paraId="03BA5595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>_________________________________________________________</w:t>
      </w:r>
    </w:p>
    <w:p w14:paraId="1E71F951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</w:t>
      </w:r>
      <w:r>
        <w:rPr>
          <w:rFonts w:ascii="Calibri" w:eastAsia="Calibri" w:hAnsi="Calibri" w:cs="Calibri"/>
          <w:b/>
          <w:color w:val="262626"/>
          <w:sz w:val="32"/>
        </w:rPr>
        <w:t xml:space="preserve">Protocol for high risk elderly patients </w:t>
      </w:r>
    </w:p>
    <w:p w14:paraId="15765725" w14:textId="4DB0EEB2" w:rsidR="00681B9F" w:rsidRDefault="00681B9F" w:rsidP="00681B9F">
      <w:pPr>
        <w:numPr>
          <w:ilvl w:val="0"/>
          <w:numId w:val="11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Baseline </w:t>
      </w:r>
      <w:r w:rsidR="00A435C2">
        <w:rPr>
          <w:rFonts w:ascii="Calibri" w:eastAsia="Calibri" w:hAnsi="Calibri" w:cs="Calibri"/>
          <w:color w:val="262626"/>
          <w:sz w:val="28"/>
        </w:rPr>
        <w:t>radiographs,</w:t>
      </w:r>
      <w:r>
        <w:rPr>
          <w:rFonts w:ascii="Calibri" w:eastAsia="Calibri" w:hAnsi="Calibri" w:cs="Calibri"/>
          <w:color w:val="262626"/>
          <w:sz w:val="28"/>
        </w:rPr>
        <w:t xml:space="preserve"> by which we mean a panoramic and 4 bitewings.</w:t>
      </w:r>
    </w:p>
    <w:p w14:paraId="77F9DB30" w14:textId="77777777" w:rsidR="00681B9F" w:rsidRDefault="00681B9F" w:rsidP="00681B9F">
      <w:pPr>
        <w:numPr>
          <w:ilvl w:val="0"/>
          <w:numId w:val="11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262626"/>
          <w:sz w:val="28"/>
        </w:rPr>
        <w:t>Prophylaxis application of chlorhexidine for 1 minute followed by rinsing.</w:t>
      </w:r>
    </w:p>
    <w:p w14:paraId="475ABBD8" w14:textId="77777777" w:rsidR="00681B9F" w:rsidRDefault="00681B9F" w:rsidP="00681B9F">
      <w:pPr>
        <w:numPr>
          <w:ilvl w:val="0"/>
          <w:numId w:val="11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Apply sealant to pits and fissures, which must be checked for integrity at recall</w:t>
      </w:r>
      <w:r>
        <w:rPr>
          <w:rFonts w:ascii="Calibri" w:eastAsia="Calibri" w:hAnsi="Calibri" w:cs="Calibri"/>
          <w:color w:val="262626"/>
          <w:sz w:val="32"/>
        </w:rPr>
        <w:t>.</w:t>
      </w:r>
    </w:p>
    <w:p w14:paraId="7EE52D99" w14:textId="07E3F3D5" w:rsidR="00681B9F" w:rsidRDefault="00681B9F" w:rsidP="00681B9F">
      <w:pPr>
        <w:numPr>
          <w:ilvl w:val="0"/>
          <w:numId w:val="11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Fluoride varnish application. </w:t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color w:val="262626"/>
          <w:sz w:val="28"/>
        </w:rPr>
        <w:t xml:space="preserve">Patient should be advised not to </w:t>
      </w:r>
      <w:r w:rsidR="00A435C2">
        <w:rPr>
          <w:rFonts w:ascii="Calibri" w:eastAsia="Calibri" w:hAnsi="Calibri" w:cs="Calibri"/>
          <w:color w:val="262626"/>
          <w:sz w:val="28"/>
        </w:rPr>
        <w:t>brush,</w:t>
      </w:r>
      <w:r>
        <w:rPr>
          <w:rFonts w:ascii="Calibri" w:eastAsia="Calibri" w:hAnsi="Calibri" w:cs="Calibri"/>
          <w:color w:val="262626"/>
          <w:sz w:val="28"/>
        </w:rPr>
        <w:t xml:space="preserve"> eat hard foods or rinse for 10 hours ( the regular protocol )</w:t>
      </w:r>
      <w:r>
        <w:rPr>
          <w:rFonts w:ascii="Calibri" w:eastAsia="Calibri" w:hAnsi="Calibri" w:cs="Calibri"/>
          <w:color w:val="262626"/>
          <w:sz w:val="32"/>
        </w:rPr>
        <w:t xml:space="preserve">. </w:t>
      </w:r>
    </w:p>
    <w:p w14:paraId="39134882" w14:textId="148DBB84" w:rsidR="00681B9F" w:rsidRDefault="00681B9F" w:rsidP="00681B9F">
      <w:pPr>
        <w:tabs>
          <w:tab w:val="left" w:pos="-567"/>
        </w:tabs>
        <w:ind w:left="72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Three applications of fluoride varnish are recommended over a 3-month period (</w:t>
      </w:r>
      <w:r w:rsidR="000541D5">
        <w:rPr>
          <w:rFonts w:ascii="Calibri" w:eastAsia="Calibri" w:hAnsi="Calibri" w:cs="Calibri"/>
          <w:color w:val="262626"/>
          <w:sz w:val="28"/>
        </w:rPr>
        <w:t>monthly</w:t>
      </w:r>
      <w:r>
        <w:rPr>
          <w:rFonts w:ascii="Calibri" w:eastAsia="Calibri" w:hAnsi="Calibri" w:cs="Calibri"/>
          <w:color w:val="262626"/>
          <w:sz w:val="28"/>
        </w:rPr>
        <w:t xml:space="preserve"> over a 3 months period)</w:t>
      </w:r>
      <w:r>
        <w:rPr>
          <w:rFonts w:ascii="Calibri" w:eastAsia="Calibri" w:hAnsi="Calibri" w:cs="Calibri"/>
          <w:color w:val="262626"/>
          <w:sz w:val="32"/>
        </w:rPr>
        <w:t>.</w:t>
      </w:r>
    </w:p>
    <w:p w14:paraId="33D17BDE" w14:textId="6393D017" w:rsidR="00681B9F" w:rsidRDefault="00681B9F" w:rsidP="00681B9F">
      <w:pPr>
        <w:numPr>
          <w:ilvl w:val="0"/>
          <w:numId w:val="12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Brushing twice a day with </w:t>
      </w:r>
      <w:r w:rsidR="00A435C2">
        <w:rPr>
          <w:rFonts w:ascii="Calibri" w:eastAsia="Calibri" w:hAnsi="Calibri" w:cs="Calibri"/>
          <w:color w:val="262626"/>
          <w:sz w:val="28"/>
        </w:rPr>
        <w:t>fluoridated</w:t>
      </w:r>
      <w:r>
        <w:rPr>
          <w:rFonts w:ascii="Calibri" w:eastAsia="Calibri" w:hAnsi="Calibri" w:cs="Calibri"/>
          <w:color w:val="262626"/>
          <w:sz w:val="28"/>
        </w:rPr>
        <w:t xml:space="preserve"> toothpaste containing high percentage of fluoride.</w:t>
      </w:r>
    </w:p>
    <w:p w14:paraId="0689C8EC" w14:textId="37CC3349" w:rsidR="00681B9F" w:rsidRDefault="00681B9F" w:rsidP="00681B9F">
      <w:pPr>
        <w:numPr>
          <w:ilvl w:val="0"/>
          <w:numId w:val="12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 Rinsing daily for 1 minute with a fluoride mouthwash (0.05% NaF) at bedtime. </w:t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color w:val="262626"/>
          <w:sz w:val="28"/>
        </w:rPr>
        <w:t xml:space="preserve">so the patient will be using  a </w:t>
      </w:r>
      <w:r w:rsidR="000541D5">
        <w:rPr>
          <w:rFonts w:ascii="Calibri" w:eastAsia="Calibri" w:hAnsi="Calibri" w:cs="Calibri"/>
          <w:color w:val="262626"/>
          <w:sz w:val="28"/>
        </w:rPr>
        <w:t>chlorohexidine</w:t>
      </w:r>
      <w:r>
        <w:rPr>
          <w:rFonts w:ascii="Calibri" w:eastAsia="Calibri" w:hAnsi="Calibri" w:cs="Calibri"/>
          <w:color w:val="262626"/>
          <w:sz w:val="28"/>
        </w:rPr>
        <w:t xml:space="preserve"> mouthwash in addition to a fluoride mouthwash.</w:t>
      </w:r>
    </w:p>
    <w:p w14:paraId="2F37F1B0" w14:textId="02783AEA" w:rsidR="00681B9F" w:rsidRPr="00A435C2" w:rsidRDefault="00681B9F" w:rsidP="00A435C2">
      <w:pPr>
        <w:numPr>
          <w:ilvl w:val="0"/>
          <w:numId w:val="12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Then Rinse weekly rather than daily with a chlorhexidine solution for 6 weeks </w:t>
      </w:r>
    </w:p>
    <w:p w14:paraId="103FCAAD" w14:textId="1C7BEFA6" w:rsidR="00681B9F" w:rsidRDefault="00681B9F" w:rsidP="00681B9F">
      <w:pPr>
        <w:numPr>
          <w:ilvl w:val="0"/>
          <w:numId w:val="13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 After 6 </w:t>
      </w:r>
      <w:r w:rsidR="00A435C2">
        <w:rPr>
          <w:rFonts w:ascii="Calibri" w:eastAsia="Calibri" w:hAnsi="Calibri" w:cs="Calibri"/>
          <w:color w:val="262626"/>
          <w:sz w:val="28"/>
        </w:rPr>
        <w:t>months,</w:t>
      </w:r>
      <w:r>
        <w:rPr>
          <w:rFonts w:ascii="Calibri" w:eastAsia="Calibri" w:hAnsi="Calibri" w:cs="Calibri"/>
          <w:color w:val="262626"/>
          <w:sz w:val="28"/>
        </w:rPr>
        <w:t xml:space="preserve"> recall and repeat baseline radiographs to compare if there are any progressing </w:t>
      </w:r>
      <w:r w:rsidR="00A435C2">
        <w:rPr>
          <w:rFonts w:ascii="Calibri" w:eastAsia="Calibri" w:hAnsi="Calibri" w:cs="Calibri"/>
          <w:color w:val="262626"/>
          <w:sz w:val="28"/>
        </w:rPr>
        <w:t>lesions,</w:t>
      </w:r>
      <w:r>
        <w:rPr>
          <w:rFonts w:ascii="Calibri" w:eastAsia="Calibri" w:hAnsi="Calibri" w:cs="Calibri"/>
          <w:color w:val="262626"/>
          <w:sz w:val="28"/>
        </w:rPr>
        <w:t xml:space="preserve"> to monitor proximal lesions and to restore any lesions which have reached the middle third of dentine. </w:t>
      </w:r>
    </w:p>
    <w:p w14:paraId="59A58546" w14:textId="77777777" w:rsidR="00A435C2" w:rsidRDefault="00A435C2" w:rsidP="00681B9F">
      <w:pPr>
        <w:tabs>
          <w:tab w:val="left" w:pos="-567"/>
        </w:tabs>
        <w:ind w:left="720" w:right="-285" w:hanging="709"/>
        <w:jc w:val="right"/>
        <w:rPr>
          <w:rFonts w:ascii="Calibri" w:eastAsia="Calibri" w:hAnsi="Calibri" w:cs="Calibri"/>
          <w:color w:val="262626"/>
          <w:sz w:val="28"/>
        </w:rPr>
      </w:pPr>
    </w:p>
    <w:p w14:paraId="3DF6C3B1" w14:textId="77777777" w:rsidR="00A435C2" w:rsidRDefault="00A435C2" w:rsidP="00681B9F">
      <w:pPr>
        <w:tabs>
          <w:tab w:val="left" w:pos="-567"/>
        </w:tabs>
        <w:ind w:left="720" w:right="-285" w:hanging="709"/>
        <w:jc w:val="right"/>
        <w:rPr>
          <w:rFonts w:ascii="Calibri" w:eastAsia="Calibri" w:hAnsi="Calibri" w:cs="Calibri"/>
          <w:color w:val="262626"/>
          <w:sz w:val="28"/>
        </w:rPr>
      </w:pPr>
    </w:p>
    <w:p w14:paraId="7A4F0B3D" w14:textId="23E00009" w:rsidR="00681B9F" w:rsidRDefault="00681B9F" w:rsidP="00681B9F">
      <w:pPr>
        <w:tabs>
          <w:tab w:val="left" w:pos="-567"/>
        </w:tabs>
        <w:ind w:left="720"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The </w:t>
      </w:r>
      <w:r w:rsidR="000541D5">
        <w:rPr>
          <w:rFonts w:ascii="Calibri" w:eastAsia="Calibri" w:hAnsi="Calibri" w:cs="Calibri"/>
          <w:color w:val="262626"/>
          <w:sz w:val="28"/>
        </w:rPr>
        <w:t>guideline</w:t>
      </w:r>
      <w:r>
        <w:rPr>
          <w:rFonts w:ascii="Calibri" w:eastAsia="Calibri" w:hAnsi="Calibri" w:cs="Calibri"/>
          <w:color w:val="262626"/>
          <w:sz w:val="28"/>
        </w:rPr>
        <w:t xml:space="preserve"> for restoration in elderly patients is whether we have reached the middle third of dentine or not if </w:t>
      </w:r>
      <w:r w:rsidR="00A435C2">
        <w:rPr>
          <w:rFonts w:ascii="Calibri" w:eastAsia="Calibri" w:hAnsi="Calibri" w:cs="Calibri"/>
          <w:color w:val="262626"/>
          <w:sz w:val="28"/>
        </w:rPr>
        <w:t>so,</w:t>
      </w:r>
      <w:r>
        <w:rPr>
          <w:rFonts w:ascii="Calibri" w:eastAsia="Calibri" w:hAnsi="Calibri" w:cs="Calibri"/>
          <w:color w:val="262626"/>
          <w:sz w:val="28"/>
        </w:rPr>
        <w:t xml:space="preserve"> we have to restore the tooth.</w:t>
      </w:r>
    </w:p>
    <w:p w14:paraId="456F0C6F" w14:textId="01253F85" w:rsidR="00681B9F" w:rsidRDefault="00681B9F" w:rsidP="00681B9F">
      <w:pPr>
        <w:tabs>
          <w:tab w:val="left" w:pos="-567"/>
        </w:tabs>
        <w:ind w:left="72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If progression has been detected we increase the application of chlorhexidine </w:t>
      </w:r>
      <w:r w:rsidR="00A435C2">
        <w:rPr>
          <w:rFonts w:ascii="Calibri" w:eastAsia="Calibri" w:hAnsi="Calibri" w:cs="Calibri"/>
          <w:color w:val="262626"/>
          <w:sz w:val="28"/>
        </w:rPr>
        <w:t>(for</w:t>
      </w:r>
      <w:r>
        <w:rPr>
          <w:rFonts w:ascii="Calibri" w:eastAsia="Calibri" w:hAnsi="Calibri" w:cs="Calibri"/>
          <w:color w:val="262626"/>
          <w:sz w:val="28"/>
        </w:rPr>
        <w:t xml:space="preserve"> example once daily instead of </w:t>
      </w:r>
      <w:r w:rsidR="00A435C2">
        <w:rPr>
          <w:rFonts w:ascii="Calibri" w:eastAsia="Calibri" w:hAnsi="Calibri" w:cs="Calibri"/>
          <w:color w:val="262626"/>
          <w:sz w:val="28"/>
        </w:rPr>
        <w:t>weekly)</w:t>
      </w:r>
      <w:r>
        <w:rPr>
          <w:rFonts w:ascii="Calibri" w:eastAsia="Calibri" w:hAnsi="Calibri" w:cs="Calibri"/>
          <w:color w:val="262626"/>
          <w:sz w:val="28"/>
        </w:rPr>
        <w:t xml:space="preserve"> with reinforcement of oral </w:t>
      </w:r>
      <w:r w:rsidR="000541D5">
        <w:rPr>
          <w:rFonts w:ascii="Calibri" w:eastAsia="Calibri" w:hAnsi="Calibri" w:cs="Calibri"/>
          <w:color w:val="262626"/>
          <w:sz w:val="28"/>
        </w:rPr>
        <w:t>hygiene</w:t>
      </w:r>
      <w:r>
        <w:rPr>
          <w:rFonts w:ascii="Calibri" w:eastAsia="Calibri" w:hAnsi="Calibri" w:cs="Calibri"/>
          <w:color w:val="262626"/>
          <w:sz w:val="28"/>
        </w:rPr>
        <w:t>.</w:t>
      </w:r>
      <w:r>
        <w:rPr>
          <w:rFonts w:ascii="Calibri" w:eastAsia="Calibri" w:hAnsi="Calibri" w:cs="Calibri"/>
          <w:color w:val="262626"/>
          <w:sz w:val="32"/>
        </w:rPr>
        <w:t xml:space="preserve"> </w:t>
      </w:r>
    </w:p>
    <w:p w14:paraId="503CE01B" w14:textId="77777777" w:rsidR="00681B9F" w:rsidRDefault="00681B9F" w:rsidP="00681B9F">
      <w:pPr>
        <w:numPr>
          <w:ilvl w:val="0"/>
          <w:numId w:val="14"/>
        </w:numPr>
        <w:tabs>
          <w:tab w:val="left" w:pos="-567"/>
        </w:tabs>
        <w:bidi w:val="0"/>
        <w:ind w:left="360" w:right="-285" w:hanging="709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 xml:space="preserve"> apply fluoride varnish two to three times on a six monthly basis . -Dr did not mention this point .</w:t>
      </w:r>
    </w:p>
    <w:p w14:paraId="4A6E4739" w14:textId="77777777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* Oral hygiene instruction and dietary counseling are required to ensure success.</w:t>
      </w:r>
    </w:p>
    <w:p w14:paraId="03AF2044" w14:textId="3A1234A0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• </w:t>
      </w:r>
      <w:r>
        <w:rPr>
          <w:rFonts w:ascii="Calibri" w:eastAsia="Calibri" w:hAnsi="Calibri" w:cs="Calibri"/>
          <w:color w:val="262626"/>
          <w:sz w:val="28"/>
        </w:rPr>
        <w:t xml:space="preserve">Monitor patient at </w:t>
      </w:r>
      <w:r w:rsidR="00A435C2">
        <w:rPr>
          <w:rFonts w:ascii="Calibri" w:eastAsia="Calibri" w:hAnsi="Calibri" w:cs="Calibri"/>
          <w:b/>
          <w:color w:val="262626"/>
          <w:sz w:val="28"/>
        </w:rPr>
        <w:t>six months</w:t>
      </w:r>
      <w:r>
        <w:rPr>
          <w:rFonts w:ascii="Calibri" w:eastAsia="Calibri" w:hAnsi="Calibri" w:cs="Calibri"/>
          <w:color w:val="262626"/>
          <w:sz w:val="28"/>
        </w:rPr>
        <w:t xml:space="preserve"> intervals until patient’s caries risk falls to moderate or low. If they fall into these categories the protocol will be changed.</w:t>
      </w:r>
    </w:p>
    <w:p w14:paraId="707579E9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</w:rPr>
      </w:pPr>
    </w:p>
    <w:p w14:paraId="65D2DC19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b/>
          <w:color w:val="262626"/>
          <w:sz w:val="32"/>
        </w:rPr>
        <w:t xml:space="preserve">Protocol for moderate risk elderly patients </w:t>
      </w:r>
    </w:p>
    <w:p w14:paraId="6552A00B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i/>
          <w:color w:val="262626"/>
          <w:sz w:val="24"/>
        </w:rPr>
        <w:t xml:space="preserve"> in this group we skip baseline radiographs , chlorohexidine , pit and fissure sealants and we start with fluoride varnish application.</w:t>
      </w:r>
    </w:p>
    <w:p w14:paraId="2DD2B497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• </w:t>
      </w:r>
      <w:r>
        <w:rPr>
          <w:rFonts w:ascii="Calibri" w:eastAsia="Calibri" w:hAnsi="Calibri" w:cs="Calibri"/>
          <w:color w:val="262626"/>
          <w:sz w:val="28"/>
        </w:rPr>
        <w:t xml:space="preserve">Prophylaxis followed by fluoride varnish application. </w:t>
      </w:r>
      <w:r>
        <w:rPr>
          <w:rFonts w:ascii="Calibri" w:eastAsia="Calibri" w:hAnsi="Calibri" w:cs="Calibri"/>
          <w:color w:val="262626"/>
          <w:sz w:val="28"/>
        </w:rPr>
        <w:br/>
        <w:t xml:space="preserve">Patient should be advised not to brush or eat hard foods for 10 hours. </w:t>
      </w:r>
      <w:r>
        <w:rPr>
          <w:rFonts w:ascii="Calibri" w:eastAsia="Calibri" w:hAnsi="Calibri" w:cs="Calibri"/>
          <w:color w:val="262626"/>
          <w:sz w:val="28"/>
        </w:rPr>
        <w:br/>
        <w:t>Three applications of fluoride varnish are recommended 3 times over a 3-month period for every year the patient remains at moderate risk.</w:t>
      </w:r>
    </w:p>
    <w:p w14:paraId="0766E298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262626"/>
          <w:sz w:val="32"/>
        </w:rPr>
        <w:t xml:space="preserve"> • </w:t>
      </w:r>
      <w:r>
        <w:rPr>
          <w:rFonts w:ascii="Calibri" w:eastAsia="Calibri" w:hAnsi="Calibri" w:cs="Calibri"/>
          <w:color w:val="262626"/>
          <w:sz w:val="28"/>
        </w:rPr>
        <w:t xml:space="preserve">Brushing twice a day with a fluoridated toothpaste </w:t>
      </w:r>
    </w:p>
    <w:p w14:paraId="110F9D9D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• Rinsing daily for 1 minute with a fluoride mouthwash (0.05% NaF) at bedtime</w:t>
      </w:r>
      <w:r>
        <w:rPr>
          <w:rFonts w:ascii="Calibri" w:eastAsia="Calibri" w:hAnsi="Calibri" w:cs="Calibri"/>
          <w:sz w:val="28"/>
        </w:rPr>
        <w:t>.</w:t>
      </w:r>
    </w:p>
    <w:p w14:paraId="1F1E52F3" w14:textId="4077143A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In high risk category recall was every 6 months but in the moderate risk category it is every </w:t>
      </w:r>
      <w:r>
        <w:rPr>
          <w:rFonts w:ascii="Calibri" w:eastAsia="Calibri" w:hAnsi="Calibri" w:cs="Calibri"/>
          <w:b/>
          <w:color w:val="262626"/>
          <w:sz w:val="28"/>
        </w:rPr>
        <w:t>6-12</w:t>
      </w:r>
      <w:r>
        <w:rPr>
          <w:rFonts w:ascii="Calibri" w:eastAsia="Calibri" w:hAnsi="Calibri" w:cs="Calibri"/>
          <w:color w:val="262626"/>
          <w:sz w:val="28"/>
        </w:rPr>
        <w:t xml:space="preserve"> months depending on your clinical </w:t>
      </w:r>
      <w:r w:rsidR="00A435C2">
        <w:rPr>
          <w:rFonts w:ascii="Calibri" w:eastAsia="Calibri" w:hAnsi="Calibri" w:cs="Calibri"/>
          <w:color w:val="262626"/>
          <w:sz w:val="28"/>
        </w:rPr>
        <w:t>judgement.</w:t>
      </w:r>
    </w:p>
    <w:p w14:paraId="6960EF9E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b/>
          <w:color w:val="262626"/>
          <w:sz w:val="28"/>
        </w:rPr>
        <w:t xml:space="preserve">At recall </w:t>
      </w:r>
      <w:r>
        <w:rPr>
          <w:rFonts w:ascii="Calibri" w:eastAsia="Calibri" w:hAnsi="Calibri" w:cs="Calibri"/>
          <w:color w:val="262626"/>
          <w:sz w:val="28"/>
        </w:rPr>
        <w:t>we perform the same steps as high risk category with reinforcement of oral hygiene instructions.</w:t>
      </w:r>
    </w:p>
    <w:p w14:paraId="46D57B35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• Monitor lesion size and depth and whether new lesions arise at 6–12 monthly intervals until the caries risk moves to low.</w:t>
      </w:r>
      <w:r>
        <w:rPr>
          <w:rFonts w:ascii="Calibri" w:eastAsia="Calibri" w:hAnsi="Calibri" w:cs="Calibri"/>
          <w:sz w:val="28"/>
        </w:rPr>
        <w:br/>
        <w:t>If lesions progress or new lesions arise increase applications of the fluoride varnish and give further dietary advice</w:t>
      </w:r>
    </w:p>
    <w:p w14:paraId="06E46EEF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28"/>
        </w:rPr>
        <w:t>We don’t give chlorohexidine mouthwash unless the patient advanced into a higher risk category.</w:t>
      </w:r>
    </w:p>
    <w:p w14:paraId="04806FAA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</w:rPr>
      </w:pPr>
    </w:p>
    <w:p w14:paraId="4E488002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62626"/>
          <w:sz w:val="32"/>
        </w:rPr>
        <w:t xml:space="preserve">Protocol for low risk elderly patients </w:t>
      </w:r>
    </w:p>
    <w:p w14:paraId="4E63AFDB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>-Prevention is limited to brushing twice a day with fluoridated toothpaste.</w:t>
      </w:r>
    </w:p>
    <w:p w14:paraId="615E4A4F" w14:textId="393B61F8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</w:t>
      </w:r>
      <w:r w:rsidR="00A435C2">
        <w:rPr>
          <w:rFonts w:ascii="Calibri" w:eastAsia="Calibri" w:hAnsi="Calibri" w:cs="Calibri"/>
          <w:color w:val="262626"/>
          <w:sz w:val="32"/>
        </w:rPr>
        <w:t>Reviews</w:t>
      </w:r>
      <w:r>
        <w:rPr>
          <w:rFonts w:ascii="Calibri" w:eastAsia="Calibri" w:hAnsi="Calibri" w:cs="Calibri"/>
          <w:color w:val="262626"/>
          <w:sz w:val="32"/>
        </w:rPr>
        <w:t xml:space="preserve"> at </w:t>
      </w:r>
      <w:r>
        <w:rPr>
          <w:rFonts w:ascii="Calibri" w:eastAsia="Calibri" w:hAnsi="Calibri" w:cs="Calibri"/>
          <w:b/>
          <w:color w:val="262626"/>
          <w:sz w:val="32"/>
        </w:rPr>
        <w:t>12–18 month</w:t>
      </w:r>
      <w:r>
        <w:rPr>
          <w:rFonts w:ascii="Calibri" w:eastAsia="Calibri" w:hAnsi="Calibri" w:cs="Calibri"/>
          <w:color w:val="262626"/>
          <w:sz w:val="32"/>
        </w:rPr>
        <w:t xml:space="preserve"> intervals to check for white spot formation and </w:t>
      </w:r>
      <w:r w:rsidR="000541D5">
        <w:rPr>
          <w:rFonts w:ascii="Calibri" w:eastAsia="Calibri" w:hAnsi="Calibri" w:cs="Calibri"/>
          <w:color w:val="262626"/>
          <w:sz w:val="32"/>
        </w:rPr>
        <w:t xml:space="preserve">any </w:t>
      </w:r>
      <w:r>
        <w:rPr>
          <w:rFonts w:ascii="Calibri" w:eastAsia="Calibri" w:hAnsi="Calibri" w:cs="Calibri"/>
          <w:color w:val="262626"/>
          <w:sz w:val="32"/>
        </w:rPr>
        <w:t>proximal</w:t>
      </w:r>
      <w:r w:rsidR="000541D5">
        <w:rPr>
          <w:rFonts w:ascii="Calibri" w:eastAsia="Calibri" w:hAnsi="Calibri" w:cs="Calibri"/>
          <w:color w:val="262626"/>
          <w:sz w:val="32"/>
        </w:rPr>
        <w:t xml:space="preserve"> radiolucency</w:t>
      </w:r>
      <w:r>
        <w:rPr>
          <w:rFonts w:ascii="Calibri" w:eastAsia="Calibri" w:hAnsi="Calibri" w:cs="Calibri"/>
          <w:color w:val="262626"/>
          <w:sz w:val="32"/>
        </w:rPr>
        <w:t xml:space="preserve"> by bitewing </w:t>
      </w:r>
      <w:r w:rsidR="00A435C2">
        <w:rPr>
          <w:rFonts w:ascii="Calibri" w:eastAsia="Calibri" w:hAnsi="Calibri" w:cs="Calibri"/>
          <w:color w:val="262626"/>
          <w:sz w:val="32"/>
        </w:rPr>
        <w:t>radiographs</w:t>
      </w:r>
    </w:p>
    <w:p w14:paraId="7955AC29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>________________________________________________________</w:t>
      </w:r>
    </w:p>
    <w:p w14:paraId="66BA9D93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PRESERVING TOOTH TISSUE</w:t>
      </w:r>
      <w:r>
        <w:rPr>
          <w:rFonts w:ascii="Calibri" w:eastAsia="Calibri" w:hAnsi="Calibri" w:cs="Calibri"/>
          <w:sz w:val="28"/>
        </w:rPr>
        <w:t xml:space="preserve"> </w:t>
      </w:r>
    </w:p>
    <w:p w14:paraId="203BF3D6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Besides caries we should consider preserving the tooth structure in</w:t>
      </w:r>
      <w:r>
        <w:rPr>
          <w:rFonts w:ascii="Calibri" w:eastAsia="Calibri" w:hAnsi="Calibri" w:cs="Calibri"/>
          <w:sz w:val="28"/>
        </w:rPr>
        <w:br/>
        <w:t xml:space="preserve">Elderly patients . </w:t>
      </w:r>
      <w:r>
        <w:rPr>
          <w:rFonts w:ascii="Calibri" w:eastAsia="Calibri" w:hAnsi="Calibri" w:cs="Calibri"/>
          <w:sz w:val="28"/>
        </w:rPr>
        <w:br/>
        <w:t>-In young patients as soon as caries advance from enamel to dentine we restore the tooth but in the elderly patients  we prefer to preserve what is left rather than restore.</w:t>
      </w:r>
    </w:p>
    <w:p w14:paraId="37060DA4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Elderly patients who were prone to caries in their youth are highly likely to have relatively large restorations as a consequence of the restorative cycle or staircase, and these teeth will be prone to eventual failure. </w:t>
      </w:r>
      <w:r>
        <w:rPr>
          <w:rFonts w:ascii="Calibri" w:eastAsia="Calibri" w:hAnsi="Calibri" w:cs="Calibri"/>
          <w:sz w:val="28"/>
        </w:rPr>
        <w:br/>
        <w:t>What  we mean is that when we do a restoration and we face recurrent caries and restore the tooth again each time we will remove more tooth structure so you are going down the stairs of losing that tooth - it’s actually not a cycle but rather a staircase-</w:t>
      </w:r>
    </w:p>
    <w:p w14:paraId="7E462F8E" w14:textId="76B15ED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Newer elderly cohorts will have progressively more sound teeth, as operative intervention will have been restricted to where </w:t>
      </w:r>
      <w:r w:rsidR="000541D5">
        <w:rPr>
          <w:rFonts w:ascii="Calibri" w:eastAsia="Calibri" w:hAnsi="Calibri" w:cs="Calibri"/>
          <w:sz w:val="28"/>
        </w:rPr>
        <w:t>indicated. With</w:t>
      </w:r>
      <w:r>
        <w:rPr>
          <w:rFonts w:ascii="Calibri" w:eastAsia="Calibri" w:hAnsi="Calibri" w:cs="Calibri"/>
          <w:sz w:val="28"/>
        </w:rPr>
        <w:t xml:space="preserve"> minimal preparations and where modern adhesive materials will have been used. </w:t>
      </w:r>
      <w:r>
        <w:rPr>
          <w:rFonts w:ascii="Calibri" w:eastAsia="Calibri" w:hAnsi="Calibri" w:cs="Calibri"/>
          <w:sz w:val="28"/>
        </w:rPr>
        <w:br/>
        <w:t>So if we do more prevention and less operative work the whole population will have less amount of fillings, crowns and chances of tooth loss with time.</w:t>
      </w:r>
    </w:p>
    <w:p w14:paraId="0DA8E35F" w14:textId="362A38C4" w:rsidR="000541D5" w:rsidRPr="00A435C2" w:rsidRDefault="00681B9F" w:rsidP="00A435C2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These patients will require different management strategies and this will pose a challenge for practitioners in the future.</w:t>
      </w:r>
      <w:r>
        <w:rPr>
          <w:rFonts w:ascii="Calibri" w:eastAsia="Calibri" w:hAnsi="Calibri" w:cs="Calibri"/>
          <w:sz w:val="28"/>
        </w:rPr>
        <w:br/>
        <w:t xml:space="preserve">looking ten years from now all the protocols that we are talking about will not be valid anymore and we have to find new guidelines </w:t>
      </w:r>
    </w:p>
    <w:p w14:paraId="736B31E1" w14:textId="79FC464F" w:rsidR="000541D5" w:rsidRDefault="000541D5" w:rsidP="000541D5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Met-analysis finding</w:t>
      </w:r>
    </w:p>
    <w:p w14:paraId="24955C13" w14:textId="393A122B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Currently on average 60% of restorations placed by practitioners are </w:t>
      </w:r>
      <w:r w:rsidR="00A435C2">
        <w:rPr>
          <w:rFonts w:ascii="Calibri" w:eastAsia="Calibri" w:hAnsi="Calibri" w:cs="Calibri"/>
          <w:sz w:val="28"/>
        </w:rPr>
        <w:t>replacements</w:t>
      </w:r>
      <w:r>
        <w:rPr>
          <w:rFonts w:ascii="Calibri" w:eastAsia="Calibri" w:hAnsi="Calibri" w:cs="Calibri"/>
          <w:sz w:val="28"/>
        </w:rPr>
        <w:t xml:space="preserve"> of restorations that are deemed to have failed in clinical service. </w:t>
      </w:r>
      <w:r>
        <w:rPr>
          <w:rFonts w:ascii="Calibri" w:eastAsia="Calibri" w:hAnsi="Calibri" w:cs="Calibri"/>
          <w:sz w:val="28"/>
        </w:rPr>
        <w:br/>
        <w:t xml:space="preserve">The most </w:t>
      </w:r>
      <w:r w:rsidR="000541D5">
        <w:rPr>
          <w:rFonts w:ascii="Calibri" w:eastAsia="Calibri" w:hAnsi="Calibri" w:cs="Calibri"/>
          <w:sz w:val="28"/>
        </w:rPr>
        <w:t>common</w:t>
      </w:r>
      <w:r>
        <w:rPr>
          <w:rFonts w:ascii="Calibri" w:eastAsia="Calibri" w:hAnsi="Calibri" w:cs="Calibri"/>
          <w:sz w:val="28"/>
        </w:rPr>
        <w:t xml:space="preserve"> reason cited for replacing restorations is secondary caries. </w:t>
      </w:r>
    </w:p>
    <w:p w14:paraId="10F9FCA7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-Marginal defects are often misdiagnosed as secondary caries and restorations replaced needlessly. </w:t>
      </w:r>
      <w:r>
        <w:rPr>
          <w:rFonts w:ascii="Calibri" w:eastAsia="Calibri" w:hAnsi="Calibri" w:cs="Calibri"/>
          <w:sz w:val="28"/>
        </w:rPr>
        <w:br/>
        <w:t xml:space="preserve">Similarly restorations are frequently replaced that could have been repaired, refurbished or simply monitored. </w:t>
      </w:r>
    </w:p>
    <w:p w14:paraId="615E4B89" w14:textId="08111978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For example an 80 year old p</w:t>
      </w:r>
      <w:r w:rsidR="00A435C2">
        <w:rPr>
          <w:rFonts w:ascii="Calibri" w:eastAsia="Calibri" w:hAnsi="Calibri" w:cs="Calibri"/>
          <w:sz w:val="28"/>
        </w:rPr>
        <w:t>a</w:t>
      </w:r>
      <w:r>
        <w:rPr>
          <w:rFonts w:ascii="Calibri" w:eastAsia="Calibri" w:hAnsi="Calibri" w:cs="Calibri"/>
          <w:sz w:val="28"/>
        </w:rPr>
        <w:t>t</w:t>
      </w:r>
      <w:r w:rsidR="00A435C2">
        <w:rPr>
          <w:rFonts w:ascii="Calibri" w:eastAsia="Calibri" w:hAnsi="Calibri" w:cs="Calibri"/>
          <w:sz w:val="28"/>
        </w:rPr>
        <w:t>ient</w:t>
      </w:r>
      <w:r>
        <w:rPr>
          <w:rFonts w:ascii="Calibri" w:eastAsia="Calibri" w:hAnsi="Calibri" w:cs="Calibri"/>
          <w:sz w:val="28"/>
        </w:rPr>
        <w:t xml:space="preserve"> came to our clinic with a nice class 2 amalgam on the upper 6 with just a chipped margin of the amalgam .</w:t>
      </w:r>
      <w:r>
        <w:rPr>
          <w:rFonts w:ascii="Calibri" w:eastAsia="Calibri" w:hAnsi="Calibri" w:cs="Calibri"/>
          <w:sz w:val="28"/>
        </w:rPr>
        <w:br/>
        <w:t xml:space="preserve">Should we remover the filling and risk the need of an endo </w:t>
      </w:r>
      <w:r w:rsidR="000541D5">
        <w:rPr>
          <w:rFonts w:ascii="Calibri" w:eastAsia="Calibri" w:hAnsi="Calibri" w:cs="Calibri"/>
          <w:sz w:val="28"/>
        </w:rPr>
        <w:t xml:space="preserve">treatment? </w:t>
      </w:r>
      <w:r>
        <w:rPr>
          <w:rFonts w:ascii="Calibri" w:eastAsia="Calibri" w:hAnsi="Calibri" w:cs="Calibri"/>
          <w:sz w:val="28"/>
        </w:rPr>
        <w:t xml:space="preserve">or should we polish it ? </w:t>
      </w:r>
      <w:r>
        <w:rPr>
          <w:rFonts w:ascii="Calibri" w:eastAsia="Calibri" w:hAnsi="Calibri" w:cs="Calibri"/>
          <w:sz w:val="28"/>
        </w:rPr>
        <w:br/>
        <w:t>so go with this thought process ..  we always prefer preventive rather than operative work.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_________________________________________________________________________________</w:t>
      </w:r>
    </w:p>
    <w:p w14:paraId="7984C1CC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</w:rPr>
      </w:pPr>
    </w:p>
    <w:p w14:paraId="750BB90D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color w:val="262626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NON-CARIOUS TOOTH TISSUE LOSS .. ( abrasion , erosion  , attrition) </w:t>
      </w:r>
    </w:p>
    <w:p w14:paraId="5DC710FF" w14:textId="0D3A0270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sz w:val="28"/>
        </w:rPr>
        <w:t>Elderly patients frequently exhibit the effects of non</w:t>
      </w:r>
      <w:r w:rsidR="000541D5"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 xml:space="preserve">carious tooth tissue loss (NCTTL). </w:t>
      </w:r>
      <w:r>
        <w:rPr>
          <w:rFonts w:ascii="Calibri" w:eastAsia="Calibri" w:hAnsi="Calibri" w:cs="Calibri"/>
          <w:sz w:val="28"/>
        </w:rPr>
        <w:br/>
        <w:t>NCTTL is often multifactorial and a combination of erosion (whether intrinsic and or extrinsic), abrasion and attrition.</w:t>
      </w:r>
      <w:r>
        <w:rPr>
          <w:rFonts w:ascii="Calibri" w:eastAsia="Calibri" w:hAnsi="Calibri" w:cs="Calibri"/>
          <w:sz w:val="28"/>
        </w:rPr>
        <w:br/>
        <w:t xml:space="preserve">-Extrinsic erosion is due to acid present in the diet. Will affect the labial surface of the anterior teeth , incisal edges and to a lesser extent the occlusal surfaces of the lower permanent molars. </w:t>
      </w:r>
      <w:r>
        <w:rPr>
          <w:rFonts w:ascii="Calibri" w:eastAsia="Calibri" w:hAnsi="Calibri" w:cs="Calibri"/>
          <w:sz w:val="28"/>
        </w:rPr>
        <w:br/>
        <w:t xml:space="preserve">-Intrinsic erosion due to acid regurgitation (gastric acid) will usually affect the </w:t>
      </w:r>
      <w:r>
        <w:rPr>
          <w:rFonts w:ascii="Calibri" w:eastAsia="Calibri" w:hAnsi="Calibri" w:cs="Calibri"/>
          <w:b/>
          <w:sz w:val="28"/>
        </w:rPr>
        <w:t>palatal</w:t>
      </w:r>
      <w:r>
        <w:rPr>
          <w:rFonts w:ascii="Calibri" w:eastAsia="Calibri" w:hAnsi="Calibri" w:cs="Calibri"/>
          <w:sz w:val="28"/>
        </w:rPr>
        <w:t xml:space="preserve"> surfaces of the upper teeth and occasionally the occlusal surfaces of the lower permanent molars.</w:t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b/>
          <w:color w:val="262626"/>
          <w:sz w:val="28"/>
        </w:rPr>
        <w:t xml:space="preserve">Assessment of  non-carious lesions </w:t>
      </w:r>
    </w:p>
    <w:p w14:paraId="38E3E86B" w14:textId="75934B93" w:rsidR="00681B9F" w:rsidRDefault="00681B9F" w:rsidP="000541D5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62626"/>
          <w:sz w:val="28"/>
        </w:rPr>
        <w:t xml:space="preserve">1. examination intraorally </w:t>
      </w:r>
      <w:r>
        <w:rPr>
          <w:rFonts w:ascii="Calibri" w:eastAsia="Calibri" w:hAnsi="Calibri" w:cs="Calibri"/>
          <w:color w:val="262626"/>
          <w:sz w:val="28"/>
        </w:rPr>
        <w:br/>
        <w:t xml:space="preserve">2. obtain </w:t>
      </w:r>
      <w:r>
        <w:rPr>
          <w:rFonts w:ascii="Calibri" w:eastAsia="Calibri" w:hAnsi="Calibri" w:cs="Calibri"/>
          <w:sz w:val="28"/>
        </w:rPr>
        <w:t xml:space="preserve">study casts and perform your dietary analysis ( Liaison with a medical practitioner should intrinsic erosion be diagnosed) 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br/>
        <w:t xml:space="preserve">Once a diagnosis is made the prime objective is to stabilize the disease process and prevent further tooth tissue loss before addressing the patient’s functional, aesthetic or occlusal needs. </w:t>
      </w:r>
      <w:r>
        <w:rPr>
          <w:rFonts w:ascii="Calibri" w:eastAsia="Calibri" w:hAnsi="Calibri" w:cs="Calibri"/>
          <w:sz w:val="28"/>
        </w:rPr>
        <w:br/>
        <w:t>A significant number of patients are successfully managed on preventive regimes with relatively few patients needing extensive advanced restorative therapy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8"/>
        </w:rPr>
        <w:t xml:space="preserve">Once again , considering an 80 year old case with severe attrition , you have </w:t>
      </w:r>
      <w:r>
        <w:rPr>
          <w:rFonts w:ascii="Calibri" w:eastAsia="Calibri" w:hAnsi="Calibri" w:cs="Calibri"/>
          <w:sz w:val="28"/>
        </w:rPr>
        <w:lastRenderedPageBreak/>
        <w:t xml:space="preserve">to pause before thinking of a full mouth rehab ( in a 50 year old patient we wouldn’t </w:t>
      </w:r>
      <w:r w:rsidR="000541D5">
        <w:rPr>
          <w:rFonts w:ascii="Calibri" w:eastAsia="Calibri" w:hAnsi="Calibri" w:cs="Calibri"/>
          <w:sz w:val="28"/>
        </w:rPr>
        <w:t>hesitate</w:t>
      </w:r>
      <w:r>
        <w:rPr>
          <w:rFonts w:ascii="Calibri" w:eastAsia="Calibri" w:hAnsi="Calibri" w:cs="Calibri"/>
          <w:sz w:val="28"/>
        </w:rPr>
        <w:t xml:space="preserve"> about a full mouth rehab ) 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br/>
        <w:t xml:space="preserve">-75 year old and more we think about </w:t>
      </w:r>
      <w:r w:rsidR="000541D5">
        <w:rPr>
          <w:rFonts w:ascii="Calibri" w:eastAsia="Calibri" w:hAnsi="Calibri" w:cs="Calibri"/>
          <w:sz w:val="28"/>
        </w:rPr>
        <w:t>stabilizing</w:t>
      </w:r>
      <w:r>
        <w:rPr>
          <w:rFonts w:ascii="Calibri" w:eastAsia="Calibri" w:hAnsi="Calibri" w:cs="Calibri"/>
          <w:sz w:val="28"/>
        </w:rPr>
        <w:t xml:space="preserve"> the disease , we want to study the causes causing this attrition whether  it is normal and physiological because of aging , or are there any factors causing this tissue loss.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br/>
        <w:t>We obtain study casts for these patients and compare attrition/ab</w:t>
      </w:r>
      <w:r w:rsidR="000541D5">
        <w:rPr>
          <w:rFonts w:ascii="Calibri" w:eastAsia="Calibri" w:hAnsi="Calibri" w:cs="Calibri"/>
          <w:sz w:val="28"/>
        </w:rPr>
        <w:t>rasion</w:t>
      </w:r>
      <w:r>
        <w:rPr>
          <w:rFonts w:ascii="Calibri" w:eastAsia="Calibri" w:hAnsi="Calibri" w:cs="Calibri"/>
          <w:sz w:val="28"/>
        </w:rPr>
        <w:t xml:space="preserve">/erosion </w:t>
      </w:r>
      <w:r>
        <w:rPr>
          <w:rFonts w:ascii="Calibri" w:eastAsia="Calibri" w:hAnsi="Calibri" w:cs="Calibri"/>
          <w:b/>
          <w:sz w:val="28"/>
        </w:rPr>
        <w:t xml:space="preserve">yearly </w:t>
      </w:r>
      <w:r>
        <w:rPr>
          <w:rFonts w:ascii="Calibri" w:eastAsia="Calibri" w:hAnsi="Calibri" w:cs="Calibri"/>
          <w:sz w:val="28"/>
        </w:rPr>
        <w:t>to monitor progress.</w:t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color w:val="262626"/>
          <w:sz w:val="32"/>
        </w:rPr>
        <w:br/>
      </w:r>
      <w:r>
        <w:rPr>
          <w:rFonts w:ascii="Calibri" w:eastAsia="Calibri" w:hAnsi="Calibri" w:cs="Calibri"/>
          <w:b/>
          <w:sz w:val="28"/>
        </w:rPr>
        <w:t>PREVENTION</w:t>
      </w:r>
      <w:r>
        <w:rPr>
          <w:rFonts w:ascii="Calibri" w:eastAsia="Calibri" w:hAnsi="Calibri" w:cs="Calibri"/>
          <w:sz w:val="28"/>
        </w:rPr>
        <w:t xml:space="preserve"> OF NON-CARIOUS TOOTH TISSUE LOSS </w:t>
      </w:r>
    </w:p>
    <w:p w14:paraId="1A582C49" w14:textId="34985570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sz w:val="28"/>
        </w:rPr>
        <w:t>1. Proper diagnosis</w:t>
      </w:r>
      <w:r>
        <w:rPr>
          <w:rFonts w:ascii="Calibri" w:eastAsia="Calibri" w:hAnsi="Calibri" w:cs="Calibri"/>
          <w:color w:val="262626"/>
          <w:sz w:val="28"/>
        </w:rPr>
        <w:br/>
        <w:t>2.</w:t>
      </w:r>
      <w:r>
        <w:rPr>
          <w:rFonts w:ascii="Calibri" w:eastAsia="Calibri" w:hAnsi="Calibri" w:cs="Calibri"/>
          <w:sz w:val="28"/>
        </w:rPr>
        <w:t>Then our best appliance for prevention is a stabilization splint /night guard/ bite guard /occlusal splint .</w:t>
      </w:r>
      <w:r>
        <w:rPr>
          <w:rFonts w:ascii="Calibri" w:eastAsia="Calibri" w:hAnsi="Calibri" w:cs="Calibri"/>
          <w:color w:val="262626"/>
          <w:sz w:val="28"/>
        </w:rPr>
        <w:br/>
      </w:r>
      <w:r>
        <w:rPr>
          <w:rFonts w:ascii="Calibri" w:eastAsia="Calibri" w:hAnsi="Calibri" w:cs="Calibri"/>
          <w:color w:val="262626"/>
          <w:sz w:val="28"/>
        </w:rPr>
        <w:br/>
        <w:t xml:space="preserve">We have two types of </w:t>
      </w:r>
      <w:r w:rsidR="000541D5">
        <w:rPr>
          <w:rFonts w:ascii="Calibri" w:eastAsia="Calibri" w:hAnsi="Calibri" w:cs="Calibri"/>
          <w:color w:val="262626"/>
          <w:sz w:val="28"/>
        </w:rPr>
        <w:t>bite guards</w:t>
      </w:r>
      <w:r>
        <w:rPr>
          <w:rFonts w:ascii="Calibri" w:eastAsia="Calibri" w:hAnsi="Calibri" w:cs="Calibri"/>
          <w:color w:val="262626"/>
          <w:sz w:val="28"/>
        </w:rPr>
        <w:t xml:space="preserve"> soft and hard </w:t>
      </w:r>
      <w:r>
        <w:rPr>
          <w:rFonts w:ascii="Calibri" w:eastAsia="Calibri" w:hAnsi="Calibri" w:cs="Calibri"/>
          <w:color w:val="262626"/>
          <w:sz w:val="28"/>
        </w:rPr>
        <w:br/>
        <w:t xml:space="preserve">-use of either depend on the diagnosis and what the specific situation necessitates. </w:t>
      </w:r>
    </w:p>
    <w:p w14:paraId="43A7B713" w14:textId="4063291E" w:rsidR="00681B9F" w:rsidRDefault="00681B9F" w:rsidP="00681B9F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-</w:t>
      </w:r>
      <w:r>
        <w:rPr>
          <w:rFonts w:ascii="Calibri" w:eastAsia="Calibri" w:hAnsi="Calibri" w:cs="Calibri"/>
          <w:sz w:val="28"/>
        </w:rPr>
        <w:t xml:space="preserve"> To produce a stabilization splint for a patient on a </w:t>
      </w:r>
      <w:r w:rsidR="000541D5">
        <w:rPr>
          <w:rFonts w:ascii="Calibri" w:eastAsia="Calibri" w:hAnsi="Calibri" w:cs="Calibri"/>
          <w:sz w:val="28"/>
        </w:rPr>
        <w:t>semi adjustable</w:t>
      </w:r>
      <w:r>
        <w:rPr>
          <w:rFonts w:ascii="Calibri" w:eastAsia="Calibri" w:hAnsi="Calibri" w:cs="Calibri"/>
          <w:sz w:val="28"/>
        </w:rPr>
        <w:t xml:space="preserve"> articulator the laboratory will need the following:</w:t>
      </w:r>
    </w:p>
    <w:p w14:paraId="1427237B" w14:textId="77777777" w:rsidR="00681B9F" w:rsidRDefault="00681B9F" w:rsidP="00681B9F">
      <w:pPr>
        <w:numPr>
          <w:ilvl w:val="0"/>
          <w:numId w:val="15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sz w:val="28"/>
        </w:rPr>
        <w:t xml:space="preserve"> Full arch impressions </w:t>
      </w:r>
      <w:r>
        <w:rPr>
          <w:rFonts w:ascii="Calibri" w:eastAsia="Calibri" w:hAnsi="Calibri" w:cs="Calibri"/>
          <w:color w:val="262626"/>
          <w:sz w:val="28"/>
        </w:rPr>
        <w:t xml:space="preserve">for the maxilla and the mandible </w:t>
      </w:r>
    </w:p>
    <w:p w14:paraId="3C88D56A" w14:textId="372D2E87" w:rsidR="00681B9F" w:rsidRDefault="00681B9F" w:rsidP="00681B9F">
      <w:pPr>
        <w:numPr>
          <w:ilvl w:val="0"/>
          <w:numId w:val="15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sz w:val="28"/>
        </w:rPr>
        <w:t xml:space="preserve"> Face</w:t>
      </w:r>
      <w:r w:rsidR="000541D5"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 xml:space="preserve">bow record </w:t>
      </w:r>
    </w:p>
    <w:p w14:paraId="68701208" w14:textId="638E7F21" w:rsidR="00681B9F" w:rsidRDefault="00681B9F" w:rsidP="00681B9F">
      <w:pPr>
        <w:numPr>
          <w:ilvl w:val="0"/>
          <w:numId w:val="15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sz w:val="28"/>
        </w:rPr>
        <w:t>Centric and protrusive occlusal records</w:t>
      </w:r>
      <w:r>
        <w:rPr>
          <w:rFonts w:ascii="Calibri" w:eastAsia="Calibri" w:hAnsi="Calibri" w:cs="Calibri"/>
          <w:color w:val="262626"/>
          <w:sz w:val="28"/>
        </w:rPr>
        <w:br/>
      </w:r>
      <w:r>
        <w:rPr>
          <w:rFonts w:ascii="Calibri" w:eastAsia="Calibri" w:hAnsi="Calibri" w:cs="Calibri"/>
          <w:color w:val="262626"/>
          <w:sz w:val="28"/>
        </w:rPr>
        <w:br/>
        <w:t>Need of face</w:t>
      </w:r>
      <w:r w:rsidR="000541D5">
        <w:rPr>
          <w:rFonts w:ascii="Calibri" w:eastAsia="Calibri" w:hAnsi="Calibri" w:cs="Calibri"/>
          <w:color w:val="262626"/>
          <w:sz w:val="28"/>
        </w:rPr>
        <w:t>-</w:t>
      </w:r>
      <w:r>
        <w:rPr>
          <w:rFonts w:ascii="Calibri" w:eastAsia="Calibri" w:hAnsi="Calibri" w:cs="Calibri"/>
          <w:color w:val="262626"/>
          <w:sz w:val="28"/>
        </w:rPr>
        <w:t>bow record :</w:t>
      </w:r>
      <w:r>
        <w:rPr>
          <w:rFonts w:ascii="Calibri" w:eastAsia="Calibri" w:hAnsi="Calibri" w:cs="Calibri"/>
          <w:color w:val="262626"/>
          <w:sz w:val="28"/>
        </w:rPr>
        <w:br/>
        <w:t>-When doing a bite guard in acrylic we are increasing the vertical dimension , and any procedure in dentistry that necessitates an increase in the vertical dimension needs a face</w:t>
      </w:r>
      <w:r w:rsidR="000541D5">
        <w:rPr>
          <w:rFonts w:ascii="Calibri" w:eastAsia="Calibri" w:hAnsi="Calibri" w:cs="Calibri"/>
          <w:color w:val="262626"/>
          <w:sz w:val="28"/>
        </w:rPr>
        <w:t>-</w:t>
      </w:r>
      <w:r>
        <w:rPr>
          <w:rFonts w:ascii="Calibri" w:eastAsia="Calibri" w:hAnsi="Calibri" w:cs="Calibri"/>
          <w:color w:val="262626"/>
          <w:sz w:val="28"/>
        </w:rPr>
        <w:t>bow transfer.</w:t>
      </w:r>
      <w:r>
        <w:rPr>
          <w:rFonts w:ascii="Calibri" w:eastAsia="Calibri" w:hAnsi="Calibri" w:cs="Calibri"/>
          <w:color w:val="262626"/>
          <w:sz w:val="28"/>
        </w:rPr>
        <w:br/>
        <w:t>-mounting the cast without a face</w:t>
      </w:r>
      <w:r w:rsidR="000541D5">
        <w:rPr>
          <w:rFonts w:ascii="Calibri" w:eastAsia="Calibri" w:hAnsi="Calibri" w:cs="Calibri"/>
          <w:color w:val="262626"/>
          <w:sz w:val="28"/>
        </w:rPr>
        <w:t>-</w:t>
      </w:r>
      <w:r>
        <w:rPr>
          <w:rFonts w:ascii="Calibri" w:eastAsia="Calibri" w:hAnsi="Calibri" w:cs="Calibri"/>
          <w:color w:val="262626"/>
          <w:sz w:val="28"/>
        </w:rPr>
        <w:t xml:space="preserve">bow transfer is wrong and you will redo the whole work ( this applies to bite guards and full mouth rehabs) </w:t>
      </w:r>
    </w:p>
    <w:p w14:paraId="6CAFF917" w14:textId="77777777" w:rsidR="000541D5" w:rsidRDefault="000541D5" w:rsidP="000541D5">
      <w:pPr>
        <w:numPr>
          <w:ilvl w:val="0"/>
          <w:numId w:val="15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</w:p>
    <w:p w14:paraId="39E10587" w14:textId="75FEE269" w:rsidR="00681B9F" w:rsidRDefault="00681B9F" w:rsidP="000541D5">
      <w:pPr>
        <w:tabs>
          <w:tab w:val="left" w:pos="-567"/>
        </w:tabs>
        <w:ind w:left="360"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Note : we </w:t>
      </w:r>
      <w:r w:rsidR="000541D5">
        <w:rPr>
          <w:rFonts w:ascii="Calibri" w:eastAsia="Calibri" w:hAnsi="Calibri" w:cs="Calibri"/>
          <w:color w:val="262626"/>
          <w:sz w:val="28"/>
        </w:rPr>
        <w:t>usually construct a maxillary bi</w:t>
      </w:r>
      <w:r>
        <w:rPr>
          <w:rFonts w:ascii="Calibri" w:eastAsia="Calibri" w:hAnsi="Calibri" w:cs="Calibri"/>
          <w:color w:val="262626"/>
          <w:sz w:val="28"/>
        </w:rPr>
        <w:t>te guard rather than a mandibular one.</w:t>
      </w:r>
      <w:r w:rsidR="000541D5">
        <w:rPr>
          <w:rFonts w:ascii="Calibri" w:eastAsia="Calibri" w:hAnsi="Calibri" w:cs="Calibri"/>
          <w:color w:val="262626"/>
          <w:sz w:val="28"/>
        </w:rPr>
        <w:br/>
      </w:r>
      <w:r>
        <w:rPr>
          <w:rFonts w:ascii="Calibri" w:eastAsia="Calibri" w:hAnsi="Calibri" w:cs="Calibri"/>
          <w:color w:val="262626"/>
          <w:sz w:val="28"/>
        </w:rPr>
        <w:br/>
        <w:t>The idea behind the bite guard : when the mandibular teeth hits the flat acrylic this deprograms the proprioception and prevents the muscle of mastication from biting in full form as in bruxism .</w:t>
      </w:r>
    </w:p>
    <w:p w14:paraId="089DDE9E" w14:textId="77777777" w:rsidR="00681B9F" w:rsidRDefault="00681B9F" w:rsidP="00681B9F">
      <w:pPr>
        <w:tabs>
          <w:tab w:val="left" w:pos="-567"/>
        </w:tabs>
        <w:ind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lastRenderedPageBreak/>
        <w:t xml:space="preserve">Whether we are using  soft or hard bite we need to have the following features : </w:t>
      </w:r>
    </w:p>
    <w:p w14:paraId="2B720D52" w14:textId="77777777" w:rsidR="00681B9F" w:rsidRDefault="00681B9F" w:rsidP="00681B9F">
      <w:pPr>
        <w:numPr>
          <w:ilvl w:val="0"/>
          <w:numId w:val="16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Have even contact of all teeth in centric relation</w:t>
      </w:r>
    </w:p>
    <w:p w14:paraId="5175C5ED" w14:textId="77777777" w:rsidR="00681B9F" w:rsidRDefault="00681B9F" w:rsidP="00681B9F">
      <w:pPr>
        <w:numPr>
          <w:ilvl w:val="0"/>
          <w:numId w:val="16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sz w:val="28"/>
        </w:rPr>
        <w:t>Protrusive and excursive guidance</w:t>
      </w:r>
    </w:p>
    <w:p w14:paraId="2E36E559" w14:textId="77777777" w:rsidR="00681B9F" w:rsidRDefault="00681B9F" w:rsidP="00681B9F">
      <w:pPr>
        <w:numPr>
          <w:ilvl w:val="0"/>
          <w:numId w:val="16"/>
        </w:numPr>
        <w:tabs>
          <w:tab w:val="left" w:pos="-567"/>
        </w:tabs>
        <w:bidi w:val="0"/>
        <w:ind w:left="720" w:right="-285" w:hanging="709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sz w:val="28"/>
        </w:rPr>
        <w:t xml:space="preserve"> No non-working interferences</w:t>
      </w:r>
    </w:p>
    <w:p w14:paraId="0B094F6B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 At the day of delivery we check contacts with the articulating paper to ensure </w:t>
      </w:r>
    </w:p>
    <w:p w14:paraId="7F38654E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 xml:space="preserve">1. bilateral simultaneous contact as with any appliance </w:t>
      </w:r>
      <w:r>
        <w:rPr>
          <w:rFonts w:ascii="Calibri" w:eastAsia="Calibri" w:hAnsi="Calibri" w:cs="Calibri"/>
          <w:color w:val="262626"/>
          <w:sz w:val="28"/>
        </w:rPr>
        <w:br/>
        <w:t xml:space="preserve">2. canine guidance in lateral excursion </w:t>
      </w:r>
      <w:r>
        <w:rPr>
          <w:rFonts w:ascii="Calibri" w:eastAsia="Calibri" w:hAnsi="Calibri" w:cs="Calibri"/>
          <w:color w:val="262626"/>
          <w:sz w:val="28"/>
        </w:rPr>
        <w:br/>
        <w:t>3. Anterior teeth in contact while posteriors are separated in protrusion.</w:t>
      </w:r>
      <w:r>
        <w:rPr>
          <w:rFonts w:ascii="Calibri" w:eastAsia="Calibri" w:hAnsi="Calibri" w:cs="Calibri"/>
          <w:color w:val="262626"/>
          <w:sz w:val="28"/>
        </w:rPr>
        <w:br/>
        <w:t xml:space="preserve">4.No non-working interferences </w:t>
      </w:r>
    </w:p>
    <w:p w14:paraId="31934C56" w14:textId="494159B1" w:rsidR="00681B9F" w:rsidRDefault="00681B9F" w:rsidP="000541D5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So to sum up if a patient has a reduced vertical dimension ,angular che</w:t>
      </w:r>
      <w:r w:rsidR="00F6267D">
        <w:rPr>
          <w:rFonts w:ascii="Calibri" w:eastAsia="Calibri" w:hAnsi="Calibri" w:cs="Calibri"/>
          <w:color w:val="262626"/>
          <w:sz w:val="28"/>
        </w:rPr>
        <w:t>i</w:t>
      </w:r>
      <w:r>
        <w:rPr>
          <w:rFonts w:ascii="Calibri" w:eastAsia="Calibri" w:hAnsi="Calibri" w:cs="Calibri"/>
          <w:color w:val="262626"/>
          <w:sz w:val="28"/>
        </w:rPr>
        <w:t xml:space="preserve">litis , cheek biting and we can’t do a full mouth rehab this simple appliance will raise the vertical dimension as needed ( 2,3 ,4 mm.. ) and this will be a preventive measure for fungal infections , </w:t>
      </w:r>
      <w:hyperlink r:id="rId27" w:history="1">
        <w:r w:rsidR="000541D5" w:rsidRPr="000541D5">
          <w:rPr>
            <w:rFonts w:ascii="Calibri" w:eastAsia="Calibri" w:hAnsi="Calibri" w:cs="Calibri"/>
            <w:color w:val="262626"/>
            <w:sz w:val="28"/>
          </w:rPr>
          <w:t>angular</w:t>
        </w:r>
        <w:r w:rsidR="000541D5">
          <w:rPr>
            <w:rFonts w:ascii="Calibri" w:eastAsia="Calibri" w:hAnsi="Calibri" w:cs="Calibri"/>
            <w:color w:val="262626"/>
            <w:sz w:val="28"/>
          </w:rPr>
          <w:t xml:space="preserve"> </w:t>
        </w:r>
        <w:r w:rsidR="000541D5" w:rsidRPr="000541D5">
          <w:rPr>
            <w:rFonts w:ascii="Calibri" w:eastAsia="Calibri" w:hAnsi="Calibri" w:cs="Calibri"/>
            <w:color w:val="262626"/>
            <w:sz w:val="28"/>
          </w:rPr>
          <w:t>cheilitis</w:t>
        </w:r>
      </w:hyperlink>
      <w:r>
        <w:rPr>
          <w:rFonts w:ascii="Calibri" w:eastAsia="Calibri" w:hAnsi="Calibri" w:cs="Calibri"/>
          <w:color w:val="262626"/>
          <w:sz w:val="28"/>
        </w:rPr>
        <w:t>, mixed infections or cheek biting .</w:t>
      </w:r>
    </w:p>
    <w:p w14:paraId="7AE44167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color w:val="262626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Note : the appliance should be removed when eating , some patients are able to eat with it.</w:t>
      </w:r>
    </w:p>
    <w:p w14:paraId="21ADF52B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262626"/>
          <w:sz w:val="28"/>
        </w:rPr>
        <w:t>________________________________________________________________</w:t>
      </w:r>
    </w:p>
    <w:p w14:paraId="29A34A10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Dry mouth</w:t>
      </w:r>
    </w:p>
    <w:p w14:paraId="785D20AD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It’s a myth that salivary flow reduces with aging ; it is mainly due to the medications that our elderly patients use due to autoimmune/autonomic effects rather than direct effect on saliva reduction . </w:t>
      </w:r>
    </w:p>
    <w:p w14:paraId="27BB7706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-This can change the caries risk of patients and cause new lesions to develop ,</w:t>
      </w:r>
    </w:p>
    <w:p w14:paraId="5DD1E37D" w14:textId="1DA304F6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-There are several salivary </w:t>
      </w:r>
      <w:r w:rsidR="000541D5">
        <w:rPr>
          <w:rFonts w:ascii="Calibri" w:eastAsia="Calibri" w:hAnsi="Calibri" w:cs="Calibri"/>
          <w:sz w:val="28"/>
        </w:rPr>
        <w:t>substitutes</w:t>
      </w:r>
      <w:r>
        <w:rPr>
          <w:rFonts w:ascii="Calibri" w:eastAsia="Calibri" w:hAnsi="Calibri" w:cs="Calibri"/>
          <w:sz w:val="28"/>
        </w:rPr>
        <w:t xml:space="preserve"> in the market and it makes sense to choose ones that contain fluoride.</w:t>
      </w:r>
    </w:p>
    <w:p w14:paraId="4CE7AB07" w14:textId="6B1ABBBB" w:rsidR="00681B9F" w:rsidRDefault="00681B9F" w:rsidP="00F6267D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 chlorohexidine varnish in 10% concentration is used for controlling root caries in adults with dry mouth </w:t>
      </w:r>
    </w:p>
    <w:p w14:paraId="6E9916EA" w14:textId="735B1A4F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At least one </w:t>
      </w:r>
      <w:r w:rsidR="000541D5">
        <w:rPr>
          <w:rFonts w:ascii="Calibri" w:eastAsia="Calibri" w:hAnsi="Calibri" w:cs="Calibri"/>
          <w:sz w:val="28"/>
        </w:rPr>
        <w:t>randomized</w:t>
      </w:r>
      <w:r>
        <w:rPr>
          <w:rFonts w:ascii="Calibri" w:eastAsia="Calibri" w:hAnsi="Calibri" w:cs="Calibri"/>
          <w:sz w:val="28"/>
        </w:rPr>
        <w:t xml:space="preserve"> controlled trial has shown that 10% chlorhexidine varnish is useful for controlling root caries in adults with a dry mouth.</w:t>
      </w:r>
    </w:p>
    <w:p w14:paraId="0210F404" w14:textId="77777777" w:rsidR="00681B9F" w:rsidRDefault="00681B9F" w:rsidP="00681B9F">
      <w:pPr>
        <w:pBdr>
          <w:bottom w:val="single" w:sz="12" w:space="1" w:color="auto"/>
        </w:pBd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note :  it s different than the rinse which has 0.1% concentration. </w:t>
      </w:r>
    </w:p>
    <w:p w14:paraId="50865141" w14:textId="77777777" w:rsidR="00F6267D" w:rsidRDefault="00F6267D" w:rsidP="00681B9F">
      <w:pPr>
        <w:pBdr>
          <w:bottom w:val="single" w:sz="12" w:space="1" w:color="auto"/>
        </w:pBd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</w:p>
    <w:p w14:paraId="72BE568E" w14:textId="77777777" w:rsidR="00F6267D" w:rsidRDefault="00F6267D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</w:p>
    <w:p w14:paraId="0B0B6DF7" w14:textId="77777777" w:rsidR="00F6267D" w:rsidRDefault="00F6267D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</w:p>
    <w:p w14:paraId="6798C084" w14:textId="4BE8111D" w:rsidR="00F6267D" w:rsidRDefault="00681B9F" w:rsidP="00F6267D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Edentulous patients </w:t>
      </w:r>
    </w:p>
    <w:p w14:paraId="18B1150E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 problem doesn’t end when teeth are extracted , it actually starts ! </w:t>
      </w:r>
    </w:p>
    <w:p w14:paraId="5C818922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Since the denture is more prone to calculus and plaque accumulation especially if the elderly patients are in a nursing home and are unable to take care of themselves.</w:t>
      </w:r>
    </w:p>
    <w:p w14:paraId="7076CF64" w14:textId="1D51977A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Systematic review on the preventive effect of oral </w:t>
      </w:r>
      <w:r w:rsidR="00F6267D">
        <w:rPr>
          <w:rFonts w:ascii="Calibri" w:eastAsia="Calibri" w:hAnsi="Calibri" w:cs="Calibri"/>
          <w:sz w:val="28"/>
        </w:rPr>
        <w:t>hygiene on</w:t>
      </w:r>
      <w:r>
        <w:rPr>
          <w:rFonts w:ascii="Calibri" w:eastAsia="Calibri" w:hAnsi="Calibri" w:cs="Calibri"/>
          <w:sz w:val="28"/>
        </w:rPr>
        <w:t xml:space="preserve"> pneumonia and respiratory tract infection on elderly people in hospitals and nursing homes were done in randomized control trials ( as we know this has the highest level of evidence )</w:t>
      </w:r>
    </w:p>
    <w:p w14:paraId="18FF1AB4" w14:textId="7B38CAC2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Terminally ill people usually die from secondary infections and low immunity rather than the disease itself . Mostly from pneumonia and respiratory tract infections rather than the heart problem for example . </w:t>
      </w:r>
      <w:r>
        <w:rPr>
          <w:rFonts w:ascii="Calibri" w:eastAsia="Calibri" w:hAnsi="Calibri" w:cs="Calibri"/>
          <w:sz w:val="28"/>
        </w:rPr>
        <w:br/>
      </w:r>
      <w:r w:rsidR="00F6267D">
        <w:rPr>
          <w:rFonts w:ascii="Calibri" w:eastAsia="Calibri" w:hAnsi="Calibri" w:cs="Calibri"/>
          <w:sz w:val="28"/>
        </w:rPr>
        <w:t>This</w:t>
      </w:r>
      <w:r>
        <w:rPr>
          <w:rFonts w:ascii="Calibri" w:eastAsia="Calibri" w:hAnsi="Calibri" w:cs="Calibri"/>
          <w:sz w:val="28"/>
        </w:rPr>
        <w:t xml:space="preserve"> could be prevented simply by good oral hygiene which is really underestimated !</w:t>
      </w:r>
    </w:p>
    <w:p w14:paraId="0DB02A1C" w14:textId="3BF7DE35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There are many systematic and met-analysis studied showing the effect of periodontal disease on premature birth , CVD and many other </w:t>
      </w:r>
      <w:r w:rsidR="000541D5">
        <w:rPr>
          <w:rFonts w:ascii="Calibri" w:eastAsia="Calibri" w:hAnsi="Calibri" w:cs="Calibri"/>
          <w:sz w:val="28"/>
        </w:rPr>
        <w:t>diseases</w:t>
      </w:r>
      <w:r>
        <w:rPr>
          <w:rFonts w:ascii="Calibri" w:eastAsia="Calibri" w:hAnsi="Calibri" w:cs="Calibri"/>
          <w:sz w:val="28"/>
        </w:rPr>
        <w:t xml:space="preserve"> . Same applies to edentulous patients whether they wear complete or partial denture</w:t>
      </w:r>
      <w:r w:rsidR="00F6267D">
        <w:rPr>
          <w:rFonts w:ascii="Calibri" w:eastAsia="Calibri" w:hAnsi="Calibri" w:cs="Calibri"/>
          <w:sz w:val="28"/>
        </w:rPr>
        <w:t>s.</w:t>
      </w:r>
      <w:r>
        <w:rPr>
          <w:rFonts w:ascii="Calibri" w:eastAsia="Calibri" w:hAnsi="Calibri" w:cs="Calibri"/>
          <w:sz w:val="28"/>
        </w:rPr>
        <w:br/>
        <w:t>So not having a denture is better than using one with poor oral hygiene.</w:t>
      </w:r>
    </w:p>
    <w:p w14:paraId="3A4C28EC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16CABAC8" w14:textId="77777777" w:rsidR="00681B9F" w:rsidRDefault="00681B9F" w:rsidP="00681B9F">
      <w:pPr>
        <w:tabs>
          <w:tab w:val="left" w:pos="-567"/>
        </w:tabs>
        <w:ind w:right="-285" w:hanging="709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Good Luck ! :) </w:t>
      </w:r>
    </w:p>
    <w:p w14:paraId="7A6C4459" w14:textId="77777777" w:rsidR="00681B9F" w:rsidRDefault="00681B9F" w:rsidP="00681B9F">
      <w:pPr>
        <w:tabs>
          <w:tab w:val="left" w:pos="-567"/>
        </w:tabs>
        <w:ind w:right="-285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2687054B" w14:textId="77777777" w:rsidR="00681B9F" w:rsidRDefault="00681B9F" w:rsidP="00681B9F">
      <w:pPr>
        <w:rPr>
          <w:rFonts w:ascii="Calibri" w:eastAsia="Calibri" w:hAnsi="Calibri" w:cs="Calibri"/>
          <w:sz w:val="28"/>
        </w:rPr>
      </w:pPr>
    </w:p>
    <w:p w14:paraId="24E2C492" w14:textId="77777777" w:rsidR="00681B9F" w:rsidRDefault="00681B9F" w:rsidP="00681B9F">
      <w:pPr>
        <w:rPr>
          <w:rFonts w:ascii="Calibri" w:eastAsia="Calibri" w:hAnsi="Calibri" w:cs="Calibri"/>
          <w:sz w:val="28"/>
        </w:rPr>
      </w:pPr>
    </w:p>
    <w:p w14:paraId="2A9BE2F7" w14:textId="77777777" w:rsidR="00681B9F" w:rsidRDefault="00681B9F" w:rsidP="00681B9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395EF3F9" w14:textId="77777777" w:rsidR="00681B9F" w:rsidRDefault="00681B9F" w:rsidP="00681B9F">
      <w:pPr>
        <w:rPr>
          <w:rFonts w:ascii="Calibri" w:eastAsia="Calibri" w:hAnsi="Calibri" w:cs="Calibri"/>
          <w:sz w:val="28"/>
        </w:rPr>
      </w:pPr>
    </w:p>
    <w:p w14:paraId="060D6923" w14:textId="77777777" w:rsidR="00B86A9E" w:rsidRDefault="00B86A9E" w:rsidP="00B86A9E"/>
    <w:sectPr w:rsidR="00B86A9E" w:rsidSect="00681B9F">
      <w:pgSz w:w="11906" w:h="16838" w:code="9"/>
      <w:pgMar w:top="284" w:right="1133" w:bottom="284" w:left="1843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852B" w14:textId="77777777" w:rsidR="0050222E" w:rsidRDefault="0050222E" w:rsidP="008421AF">
      <w:pPr>
        <w:spacing w:after="0" w:line="240" w:lineRule="auto"/>
      </w:pPr>
      <w:r>
        <w:separator/>
      </w:r>
    </w:p>
  </w:endnote>
  <w:endnote w:type="continuationSeparator" w:id="0">
    <w:p w14:paraId="0530C2D8" w14:textId="77777777" w:rsidR="0050222E" w:rsidRDefault="0050222E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F350" w14:textId="77777777" w:rsidR="0050222E" w:rsidRDefault="0050222E" w:rsidP="008421AF">
      <w:pPr>
        <w:spacing w:after="0" w:line="240" w:lineRule="auto"/>
      </w:pPr>
      <w:r>
        <w:separator/>
      </w:r>
    </w:p>
  </w:footnote>
  <w:footnote w:type="continuationSeparator" w:id="0">
    <w:p w14:paraId="7F7FA6BD" w14:textId="77777777" w:rsidR="0050222E" w:rsidRDefault="0050222E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4975" w14:textId="77777777" w:rsidR="00B86A9E" w:rsidRPr="00C910C3" w:rsidRDefault="00B86A9E" w:rsidP="00A227AC">
    <w:pPr>
      <w:pStyle w:val="Header"/>
      <w:bidi w:val="0"/>
      <w:rPr>
        <w:b/>
        <w:bCs/>
      </w:rPr>
    </w:pPr>
    <w:r w:rsidRPr="00C910C3">
      <w:rPr>
        <w:b/>
        <w:bCs/>
      </w:rPr>
      <w:t>Dr.</w:t>
    </w:r>
    <w:r w:rsidR="00681B9F">
      <w:rPr>
        <w:b/>
        <w:bCs/>
      </w:rPr>
      <w:t xml:space="preserve"> Sandra </w:t>
    </w:r>
    <w:r w:rsidRPr="00C910C3">
      <w:rPr>
        <w:b/>
        <w:bCs/>
      </w:rPr>
      <w:ptab w:relativeTo="margin" w:alignment="center" w:leader="none"/>
    </w:r>
    <w:r>
      <w:rPr>
        <w:b/>
        <w:bCs/>
      </w:rPr>
      <w:t>Preventive</w:t>
    </w:r>
    <w:r w:rsidR="00681B9F">
      <w:rPr>
        <w:b/>
        <w:bCs/>
      </w:rPr>
      <w:t xml:space="preserve"> sheet #8</w:t>
    </w:r>
    <w:r w:rsidRPr="00C910C3">
      <w:rPr>
        <w:b/>
        <w:bCs/>
      </w:rPr>
      <w:ptab w:relativeTo="margin" w:alignment="right" w:leader="none"/>
    </w:r>
    <w:r w:rsidR="00681B9F">
      <w:rPr>
        <w:b/>
        <w:bCs/>
      </w:rPr>
      <w:t>3</w:t>
    </w:r>
    <w:r w:rsidRPr="00C910C3">
      <w:rPr>
        <w:b/>
        <w:bCs/>
      </w:rPr>
      <w:t>/</w:t>
    </w:r>
    <w:r w:rsidR="00681B9F">
      <w:rPr>
        <w:b/>
        <w:bCs/>
      </w:rPr>
      <w:t>12</w:t>
    </w:r>
    <w:r w:rsidRPr="00C910C3">
      <w:rPr>
        <w:b/>
        <w:bCs/>
      </w:rPr>
      <w:t>/2015</w:t>
    </w:r>
  </w:p>
  <w:p w14:paraId="6E80F5CD" w14:textId="77777777" w:rsidR="00B86A9E" w:rsidRPr="00C910C3" w:rsidRDefault="00681B9F" w:rsidP="00D57181">
    <w:pPr>
      <w:pStyle w:val="Header"/>
      <w:bidi w:val="0"/>
      <w:rPr>
        <w:b/>
        <w:bCs/>
      </w:rPr>
    </w:pPr>
    <w:r>
      <w:rPr>
        <w:b/>
        <w:bCs/>
      </w:rPr>
      <w:t>Rula Amarin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CC"/>
    <w:multiLevelType w:val="multilevel"/>
    <w:tmpl w:val="A7922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35B03"/>
    <w:multiLevelType w:val="multilevel"/>
    <w:tmpl w:val="B036B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154F7"/>
    <w:multiLevelType w:val="multilevel"/>
    <w:tmpl w:val="B26ED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E7075"/>
    <w:multiLevelType w:val="multilevel"/>
    <w:tmpl w:val="25021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D064E"/>
    <w:multiLevelType w:val="multilevel"/>
    <w:tmpl w:val="16866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B3775"/>
    <w:multiLevelType w:val="multilevel"/>
    <w:tmpl w:val="7EB0C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21BDD"/>
    <w:multiLevelType w:val="multilevel"/>
    <w:tmpl w:val="6B5A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2601D"/>
    <w:multiLevelType w:val="multilevel"/>
    <w:tmpl w:val="08CCC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07346"/>
    <w:multiLevelType w:val="multilevel"/>
    <w:tmpl w:val="44AE2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70F47"/>
    <w:multiLevelType w:val="multilevel"/>
    <w:tmpl w:val="7E469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979CD"/>
    <w:multiLevelType w:val="multilevel"/>
    <w:tmpl w:val="FBC6A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A2180E"/>
    <w:multiLevelType w:val="multilevel"/>
    <w:tmpl w:val="26B42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86B18"/>
    <w:multiLevelType w:val="multilevel"/>
    <w:tmpl w:val="9E025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45663"/>
    <w:multiLevelType w:val="multilevel"/>
    <w:tmpl w:val="BBE24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890C1A"/>
    <w:multiLevelType w:val="multilevel"/>
    <w:tmpl w:val="ED581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9060A1"/>
    <w:multiLevelType w:val="multilevel"/>
    <w:tmpl w:val="8F80A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04C70"/>
    <w:rsid w:val="00041546"/>
    <w:rsid w:val="000541D5"/>
    <w:rsid w:val="000E530B"/>
    <w:rsid w:val="000F77F3"/>
    <w:rsid w:val="00154EEC"/>
    <w:rsid w:val="001A5289"/>
    <w:rsid w:val="002F2851"/>
    <w:rsid w:val="0030038F"/>
    <w:rsid w:val="003211AB"/>
    <w:rsid w:val="0033357D"/>
    <w:rsid w:val="003C50C2"/>
    <w:rsid w:val="003E5F4F"/>
    <w:rsid w:val="00407941"/>
    <w:rsid w:val="004248FB"/>
    <w:rsid w:val="00427B59"/>
    <w:rsid w:val="004E6094"/>
    <w:rsid w:val="004E6FE9"/>
    <w:rsid w:val="00500D3B"/>
    <w:rsid w:val="0050222E"/>
    <w:rsid w:val="006078F6"/>
    <w:rsid w:val="00615A71"/>
    <w:rsid w:val="00633415"/>
    <w:rsid w:val="00656A25"/>
    <w:rsid w:val="00680624"/>
    <w:rsid w:val="00681513"/>
    <w:rsid w:val="00681B9F"/>
    <w:rsid w:val="0068424B"/>
    <w:rsid w:val="006E395B"/>
    <w:rsid w:val="00700AB9"/>
    <w:rsid w:val="00803EE8"/>
    <w:rsid w:val="008421AF"/>
    <w:rsid w:val="00876BF7"/>
    <w:rsid w:val="008D237F"/>
    <w:rsid w:val="0090257C"/>
    <w:rsid w:val="00902914"/>
    <w:rsid w:val="00947823"/>
    <w:rsid w:val="009829FA"/>
    <w:rsid w:val="009C6FA1"/>
    <w:rsid w:val="009F2B6D"/>
    <w:rsid w:val="00A227AC"/>
    <w:rsid w:val="00A435C2"/>
    <w:rsid w:val="00A80A21"/>
    <w:rsid w:val="00A80AD4"/>
    <w:rsid w:val="00A90320"/>
    <w:rsid w:val="00AE749E"/>
    <w:rsid w:val="00AF21A8"/>
    <w:rsid w:val="00B86A9E"/>
    <w:rsid w:val="00B90F67"/>
    <w:rsid w:val="00BB4182"/>
    <w:rsid w:val="00BE62D1"/>
    <w:rsid w:val="00C00179"/>
    <w:rsid w:val="00C11434"/>
    <w:rsid w:val="00C34AE8"/>
    <w:rsid w:val="00C4154D"/>
    <w:rsid w:val="00C7074B"/>
    <w:rsid w:val="00C910C3"/>
    <w:rsid w:val="00CE7397"/>
    <w:rsid w:val="00CF7A36"/>
    <w:rsid w:val="00D44120"/>
    <w:rsid w:val="00D547A2"/>
    <w:rsid w:val="00D57181"/>
    <w:rsid w:val="00DC1450"/>
    <w:rsid w:val="00DD516E"/>
    <w:rsid w:val="00E164CF"/>
    <w:rsid w:val="00E17079"/>
    <w:rsid w:val="00ED44D1"/>
    <w:rsid w:val="00F17C14"/>
    <w:rsid w:val="00F225F8"/>
    <w:rsid w:val="00F6267D"/>
    <w:rsid w:val="00FA71B3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B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character" w:styleId="Hyperlink">
    <w:name w:val="Hyperlink"/>
    <w:basedOn w:val="DefaultParagraphFont"/>
    <w:uiPriority w:val="99"/>
    <w:semiHidden/>
    <w:unhideWhenUsed/>
    <w:rsid w:val="000541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4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character" w:styleId="Hyperlink">
    <w:name w:val="Hyperlink"/>
    <w:basedOn w:val="DefaultParagraphFont"/>
    <w:uiPriority w:val="99"/>
    <w:semiHidden/>
    <w:unhideWhenUsed/>
    <w:rsid w:val="000541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www.google.jo/search?biw=1517&amp;bih=741&amp;q=angular+cheilitis&amp;spell=1&amp;sa=X&amp;ved=0ahUKEwjW5KnV-s7JAhVEtxQKHf_jAw8QvwUIFy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ECF8-7F8E-4D4D-9ABC-A29E02C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sabah</cp:lastModifiedBy>
  <cp:revision>2</cp:revision>
  <dcterms:created xsi:type="dcterms:W3CDTF">2015-12-09T15:26:00Z</dcterms:created>
  <dcterms:modified xsi:type="dcterms:W3CDTF">2015-12-09T15:26:00Z</dcterms:modified>
</cp:coreProperties>
</file>