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309F5" w:rsidRDefault="001309F5" w:rsidP="0055591F">
      <w:pPr>
        <w:bidi w:val="0"/>
        <w:ind w:left="-1276" w:right="-1475"/>
        <w:rPr>
          <w:sz w:val="36"/>
          <w:szCs w:val="36"/>
          <w:lang w:bidi="ar-JO"/>
        </w:rPr>
      </w:pPr>
    </w:p>
    <w:tbl>
      <w:tblPr>
        <w:tblStyle w:val="TableGrid"/>
        <w:tblpPr w:leftFromText="180" w:rightFromText="180" w:vertAnchor="text" w:horzAnchor="margin" w:tblpY="10237"/>
        <w:tblW w:w="0" w:type="auto"/>
        <w:tblLook w:val="04A0"/>
      </w:tblPr>
      <w:tblGrid>
        <w:gridCol w:w="1526"/>
        <w:gridCol w:w="6996"/>
      </w:tblGrid>
      <w:tr w:rsidR="0016153A" w:rsidTr="0016153A">
        <w:tc>
          <w:tcPr>
            <w:tcW w:w="1526" w:type="dxa"/>
          </w:tcPr>
          <w:p w:rsidR="0016153A" w:rsidRDefault="0016153A" w:rsidP="0016153A">
            <w:pPr>
              <w:bidi w:val="0"/>
              <w:rPr>
                <w:sz w:val="36"/>
                <w:szCs w:val="36"/>
                <w:lang w:bidi="ar-JO"/>
              </w:rPr>
            </w:pPr>
            <w:r>
              <w:rPr>
                <w:sz w:val="36"/>
                <w:szCs w:val="36"/>
                <w:lang w:bidi="ar-JO"/>
              </w:rPr>
              <w:t>Lecture</w:t>
            </w:r>
          </w:p>
        </w:tc>
        <w:tc>
          <w:tcPr>
            <w:tcW w:w="6996" w:type="dxa"/>
          </w:tcPr>
          <w:p w:rsidR="0016153A" w:rsidRDefault="0016153A" w:rsidP="0016153A">
            <w:pPr>
              <w:bidi w:val="0"/>
              <w:rPr>
                <w:sz w:val="36"/>
                <w:szCs w:val="36"/>
                <w:lang w:bidi="ar-JO"/>
              </w:rPr>
            </w:pPr>
            <w:r>
              <w:rPr>
                <w:sz w:val="36"/>
                <w:szCs w:val="36"/>
                <w:lang w:bidi="ar-JO"/>
              </w:rPr>
              <w:t>Peads #11</w:t>
            </w:r>
          </w:p>
        </w:tc>
      </w:tr>
      <w:tr w:rsidR="0016153A" w:rsidTr="0016153A">
        <w:tc>
          <w:tcPr>
            <w:tcW w:w="1526" w:type="dxa"/>
          </w:tcPr>
          <w:p w:rsidR="0016153A" w:rsidRDefault="0016153A" w:rsidP="0016153A">
            <w:pPr>
              <w:bidi w:val="0"/>
              <w:rPr>
                <w:sz w:val="36"/>
                <w:szCs w:val="36"/>
                <w:lang w:bidi="ar-JO"/>
              </w:rPr>
            </w:pPr>
            <w:r>
              <w:rPr>
                <w:sz w:val="36"/>
                <w:szCs w:val="36"/>
                <w:lang w:bidi="ar-JO"/>
              </w:rPr>
              <w:t>Doctor</w:t>
            </w:r>
          </w:p>
        </w:tc>
        <w:tc>
          <w:tcPr>
            <w:tcW w:w="6996" w:type="dxa"/>
          </w:tcPr>
          <w:p w:rsidR="0016153A" w:rsidRDefault="0016153A" w:rsidP="0016153A">
            <w:pPr>
              <w:bidi w:val="0"/>
              <w:rPr>
                <w:sz w:val="36"/>
                <w:szCs w:val="36"/>
                <w:lang w:bidi="ar-JO"/>
              </w:rPr>
            </w:pPr>
            <w:r>
              <w:rPr>
                <w:sz w:val="36"/>
                <w:szCs w:val="36"/>
                <w:lang w:bidi="ar-JO"/>
              </w:rPr>
              <w:t>Mohammed Hamdan</w:t>
            </w:r>
          </w:p>
        </w:tc>
      </w:tr>
      <w:tr w:rsidR="0016153A" w:rsidTr="0016153A">
        <w:tc>
          <w:tcPr>
            <w:tcW w:w="1526" w:type="dxa"/>
          </w:tcPr>
          <w:p w:rsidR="0016153A" w:rsidRDefault="0016153A" w:rsidP="0016153A">
            <w:pPr>
              <w:bidi w:val="0"/>
              <w:rPr>
                <w:sz w:val="36"/>
                <w:szCs w:val="36"/>
                <w:lang w:bidi="ar-JO"/>
              </w:rPr>
            </w:pPr>
            <w:r>
              <w:rPr>
                <w:sz w:val="36"/>
                <w:szCs w:val="36"/>
                <w:lang w:bidi="ar-JO"/>
              </w:rPr>
              <w:t>Done by</w:t>
            </w:r>
          </w:p>
        </w:tc>
        <w:tc>
          <w:tcPr>
            <w:tcW w:w="6996" w:type="dxa"/>
          </w:tcPr>
          <w:p w:rsidR="0016153A" w:rsidRDefault="0016153A" w:rsidP="0016153A">
            <w:pPr>
              <w:bidi w:val="0"/>
              <w:rPr>
                <w:sz w:val="36"/>
                <w:szCs w:val="36"/>
                <w:lang w:bidi="ar-JO"/>
              </w:rPr>
            </w:pPr>
            <w:r>
              <w:rPr>
                <w:sz w:val="36"/>
                <w:szCs w:val="36"/>
                <w:lang w:bidi="ar-JO"/>
              </w:rPr>
              <w:t>Ameer Frangieh</w:t>
            </w:r>
          </w:p>
        </w:tc>
      </w:tr>
      <w:tr w:rsidR="0016153A" w:rsidTr="0016153A">
        <w:tc>
          <w:tcPr>
            <w:tcW w:w="1526" w:type="dxa"/>
          </w:tcPr>
          <w:p w:rsidR="0016153A" w:rsidRDefault="0016153A" w:rsidP="0016153A">
            <w:pPr>
              <w:bidi w:val="0"/>
              <w:rPr>
                <w:sz w:val="36"/>
                <w:szCs w:val="36"/>
                <w:lang w:bidi="ar-JO"/>
              </w:rPr>
            </w:pPr>
            <w:r>
              <w:rPr>
                <w:sz w:val="36"/>
                <w:szCs w:val="36"/>
                <w:lang w:bidi="ar-JO"/>
              </w:rPr>
              <w:t>Date</w:t>
            </w:r>
          </w:p>
        </w:tc>
        <w:tc>
          <w:tcPr>
            <w:tcW w:w="6996" w:type="dxa"/>
          </w:tcPr>
          <w:p w:rsidR="0016153A" w:rsidRDefault="0016153A" w:rsidP="0016153A">
            <w:pPr>
              <w:bidi w:val="0"/>
              <w:rPr>
                <w:sz w:val="36"/>
                <w:szCs w:val="36"/>
                <w:lang w:bidi="ar-JO"/>
              </w:rPr>
            </w:pPr>
            <w:r>
              <w:rPr>
                <w:sz w:val="36"/>
                <w:szCs w:val="36"/>
                <w:lang w:bidi="ar-JO"/>
              </w:rPr>
              <w:t>20/12/2015</w:t>
            </w:r>
          </w:p>
        </w:tc>
      </w:tr>
    </w:tbl>
    <w:p w:rsidR="001309F5" w:rsidRDefault="0016153A">
      <w:pPr>
        <w:bidi w:val="0"/>
        <w:rPr>
          <w:sz w:val="36"/>
          <w:szCs w:val="36"/>
          <w:lang w:bidi="ar-JO"/>
        </w:rPr>
      </w:pPr>
      <w:r w:rsidRPr="0016153A">
        <w:rPr>
          <w:rFonts w:hint="cs"/>
          <w:noProof/>
          <w:sz w:val="36"/>
          <w:szCs w:val="36"/>
        </w:rPr>
        <w:drawing>
          <wp:anchor distT="0" distB="0" distL="114300" distR="114300" simplePos="0" relativeHeight="251669504" behindDoc="0" locked="0" layoutInCell="1" allowOverlap="1">
            <wp:simplePos x="0" y="0"/>
            <wp:positionH relativeFrom="column">
              <wp:posOffset>-57150</wp:posOffset>
            </wp:positionH>
            <wp:positionV relativeFrom="paragraph">
              <wp:posOffset>8728710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8"/>
                    <a:stretch>
                      <a:fillRect/>
                    </a:stretch>
                  </pic:blipFill>
                  <pic:spPr>
                    <a:xfrm>
                      <a:off x="0" y="0"/>
                      <a:ext cx="429260" cy="523875"/>
                    </a:xfrm>
                    <a:prstGeom prst="rect">
                      <a:avLst/>
                    </a:prstGeom>
                  </pic:spPr>
                </pic:pic>
              </a:graphicData>
            </a:graphic>
          </wp:anchor>
        </w:drawing>
      </w:r>
      <w:r w:rsidR="00E24463">
        <w:rPr>
          <w:noProof/>
          <w:sz w:val="36"/>
          <w:szCs w:val="36"/>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38" type="#_x0000_t93" style="position:absolute;margin-left:0;margin-top:620.55pt;width:200.25pt;height:63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6153A" w:rsidRPr="004E6094" w:rsidRDefault="0016153A" w:rsidP="0016153A">
                  <w:pPr>
                    <w:jc w:val="right"/>
                    <w:rPr>
                      <w:rFonts w:ascii="Balthazar" w:hAnsi="Balthazar"/>
                      <w:sz w:val="28"/>
                      <w:szCs w:val="28"/>
                      <w:lang w:bidi="ar-JO"/>
                    </w:rPr>
                  </w:pPr>
                  <w:r>
                    <w:rPr>
                      <w:rFonts w:ascii="Balthazar" w:hAnsi="Balthazar"/>
                      <w:sz w:val="28"/>
                      <w:szCs w:val="28"/>
                      <w:lang w:bidi="ar-JO"/>
                    </w:rPr>
                    <w:t>Price &amp;</w:t>
                  </w:r>
                  <w:r w:rsidRPr="004E6094">
                    <w:rPr>
                      <w:rFonts w:ascii="Balthazar" w:hAnsi="Balthazar"/>
                      <w:sz w:val="28"/>
                      <w:szCs w:val="28"/>
                      <w:lang w:bidi="ar-JO"/>
                    </w:rPr>
                    <w:t xml:space="preserve">Date of printing: </w:t>
                  </w:r>
                </w:p>
                <w:p w:rsidR="0016153A" w:rsidRPr="004E6094" w:rsidRDefault="0016153A" w:rsidP="0016153A">
                  <w:pPr>
                    <w:jc w:val="right"/>
                    <w:rPr>
                      <w:rFonts w:ascii="Balthazar" w:hAnsi="Balthazar"/>
                      <w:sz w:val="28"/>
                      <w:szCs w:val="28"/>
                      <w:lang w:bidi="ar-JO"/>
                    </w:rPr>
                  </w:pPr>
                </w:p>
                <w:p w:rsidR="0016153A" w:rsidRPr="004E6094" w:rsidRDefault="0016153A" w:rsidP="0016153A">
                  <w:pPr>
                    <w:jc w:val="right"/>
                    <w:rPr>
                      <w:rFonts w:ascii="Balthazar" w:hAnsi="Balthazar"/>
                      <w:sz w:val="28"/>
                      <w:szCs w:val="28"/>
                      <w:lang w:bidi="ar-JO"/>
                    </w:rPr>
                  </w:pPr>
                </w:p>
              </w:txbxContent>
            </v:textbox>
          </v:shape>
        </w:pict>
      </w:r>
      <w:r>
        <w:rPr>
          <w:noProof/>
          <w:sz w:val="36"/>
          <w:szCs w:val="36"/>
        </w:rPr>
        <w:drawing>
          <wp:anchor distT="0" distB="0" distL="114300" distR="114300" simplePos="0" relativeHeight="251663360" behindDoc="0" locked="0" layoutInCell="1" allowOverlap="1">
            <wp:simplePos x="0" y="0"/>
            <wp:positionH relativeFrom="column">
              <wp:posOffset>-533400</wp:posOffset>
            </wp:positionH>
            <wp:positionV relativeFrom="paragraph">
              <wp:posOffset>1765935</wp:posOffset>
            </wp:positionV>
            <wp:extent cx="4810125" cy="41433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10125" cy="4143375"/>
                    </a:xfrm>
                    <a:prstGeom prst="ellipse">
                      <a:avLst/>
                    </a:prstGeom>
                    <a:ln>
                      <a:noFill/>
                    </a:ln>
                    <a:effectLst>
                      <a:softEdge rad="112500"/>
                    </a:effectLst>
                  </pic:spPr>
                </pic:pic>
              </a:graphicData>
            </a:graphic>
          </wp:anchor>
        </w:drawing>
      </w:r>
      <w:r w:rsidR="00E24463">
        <w:rPr>
          <w:noProof/>
          <w:sz w:val="36"/>
          <w:szCs w:val="36"/>
        </w:rPr>
        <w:pict>
          <v:shapetype id="_x0000_t202" coordsize="21600,21600" o:spt="202" path="m,l,21600r21600,l21600,xe">
            <v:stroke joinstyle="miter"/>
            <v:path gradientshapeok="t" o:connecttype="rect"/>
          </v:shapetype>
          <v:shape id="Text Box 6" o:spid="_x0000_s1031" type="#_x0000_t202" style="position:absolute;margin-left:366pt;margin-top:312.3pt;width:106.5pt;height:3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style="mso-next-textbox:#Text Box 6">
              <w:txbxContent>
                <w:p w:rsidR="001309F5" w:rsidRPr="003C50C2" w:rsidRDefault="001309F5" w:rsidP="001309F5">
                  <w:pPr>
                    <w:jc w:val="center"/>
                    <w:rPr>
                      <w:rFonts w:ascii="Balthazar" w:hAnsi="Balthazar"/>
                      <w:sz w:val="36"/>
                      <w:szCs w:val="36"/>
                      <w:lang w:bidi="ar-JO"/>
                    </w:rPr>
                  </w:pPr>
                  <w:r>
                    <w:rPr>
                      <w:rFonts w:ascii="Balthazar" w:hAnsi="Balthazar"/>
                      <w:sz w:val="36"/>
                      <w:szCs w:val="36"/>
                      <w:lang w:bidi="ar-JO"/>
                    </w:rPr>
                    <w:t>Hand Out</w:t>
                  </w:r>
                </w:p>
              </w:txbxContent>
            </v:textbox>
          </v:shape>
        </w:pict>
      </w:r>
      <w:r w:rsidR="00E24463">
        <w:rPr>
          <w:noProof/>
          <w:sz w:val="36"/>
          <w:szCs w:val="36"/>
        </w:rPr>
        <w:pict>
          <v:shape id="Text Box 5" o:spid="_x0000_s1030" type="#_x0000_t202" style="position:absolute;margin-left:348.75pt;margin-top:251.55pt;width:106.5pt;height:3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style="mso-next-textbox:#Text Box 5">
              <w:txbxContent>
                <w:p w:rsidR="001309F5" w:rsidRPr="003C50C2" w:rsidRDefault="001309F5" w:rsidP="001309F5">
                  <w:pPr>
                    <w:jc w:val="center"/>
                    <w:rPr>
                      <w:rFonts w:ascii="Balthazar" w:hAnsi="Balthazar"/>
                      <w:sz w:val="36"/>
                      <w:szCs w:val="36"/>
                      <w:lang w:bidi="ar-JO"/>
                    </w:rPr>
                  </w:pPr>
                  <w:r>
                    <w:rPr>
                      <w:rFonts w:ascii="Balthazar" w:hAnsi="Balthazar"/>
                      <w:sz w:val="36"/>
                      <w:szCs w:val="36"/>
                      <w:lang w:bidi="ar-JO"/>
                    </w:rPr>
                    <w:t>Slide</w:t>
                  </w:r>
                </w:p>
              </w:txbxContent>
            </v:textbox>
          </v:shape>
        </w:pict>
      </w:r>
      <w:r w:rsidR="00E24463">
        <w:rPr>
          <w:noProof/>
          <w:sz w:val="36"/>
          <w:szCs w:val="36"/>
        </w:rPr>
        <w:pict>
          <v:shape id="Text Box 4" o:spid="_x0000_s1029" type="#_x0000_t202" style="position:absolute;margin-left:330.75pt;margin-top:193.8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style="mso-next-textbox:#Text Box 4">
              <w:txbxContent>
                <w:p w:rsidR="001309F5" w:rsidRPr="003C50C2" w:rsidRDefault="001309F5" w:rsidP="001309F5">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r w:rsidR="00E24463">
        <w:rPr>
          <w:noProof/>
          <w:sz w:val="36"/>
          <w:szCs w:val="36"/>
        </w:rPr>
        <w:pict>
          <v:shape id="Text Box 3" o:spid="_x0000_s1028" type="#_x0000_t202" style="position:absolute;margin-left:-47.25pt;margin-top:10.05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style="mso-next-textbox:#Text Box 3">
              <w:txbxContent>
                <w:p w:rsidR="001309F5" w:rsidRDefault="001309F5" w:rsidP="001309F5">
                  <w:pPr>
                    <w:jc w:val="center"/>
                    <w:rPr>
                      <w:rFonts w:ascii="AcmeFont" w:hAnsi="AcmeFont"/>
                      <w:sz w:val="144"/>
                      <w:szCs w:val="144"/>
                      <w:lang w:bidi="ar-JO"/>
                    </w:rPr>
                  </w:pPr>
                  <w:r>
                    <w:rPr>
                      <w:rFonts w:ascii="AcmeFont" w:hAnsi="AcmeFont"/>
                      <w:sz w:val="144"/>
                      <w:szCs w:val="144"/>
                      <w:lang w:bidi="ar-JO"/>
                    </w:rPr>
                    <w:t>Pediatrics</w:t>
                  </w:r>
                  <w:r w:rsidRPr="00A227AC">
                    <w:rPr>
                      <w:rFonts w:ascii="AcmeFont" w:hAnsi="AcmeFont"/>
                      <w:sz w:val="144"/>
                      <w:szCs w:val="144"/>
                      <w:lang w:bidi="ar-JO"/>
                    </w:rPr>
                    <w:t>II</w:t>
                  </w:r>
                </w:p>
                <w:p w:rsidR="001309F5" w:rsidRPr="00902914" w:rsidRDefault="001309F5" w:rsidP="001309F5">
                  <w:pPr>
                    <w:jc w:val="center"/>
                    <w:rPr>
                      <w:rFonts w:ascii="AcmeFont" w:hAnsi="AcmeFont"/>
                      <w:sz w:val="120"/>
                      <w:szCs w:val="120"/>
                      <w:rtl/>
                      <w:lang w:bidi="ar-JO"/>
                    </w:rPr>
                  </w:pPr>
                </w:p>
              </w:txbxContent>
            </v:textbox>
          </v:shape>
        </w:pict>
      </w:r>
      <w:r w:rsidR="00E24463">
        <w:rPr>
          <w:noProof/>
          <w:sz w:val="36"/>
          <w:szCs w:val="36"/>
        </w:rPr>
        <w:pict>
          <v:shape id="Text Box 2" o:spid="_x0000_s1027" type="#_x0000_t202" style="position:absolute;margin-left:113.25pt;margin-top:-77.7pt;width:174pt;height:9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style="mso-next-textbox:#Text Box 2">
              <w:txbxContent>
                <w:p w:rsidR="001309F5" w:rsidRPr="00C00179" w:rsidRDefault="001309F5" w:rsidP="001309F5">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309F5" w:rsidRPr="00C00179" w:rsidRDefault="001309F5" w:rsidP="001309F5">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309F5" w:rsidRPr="00C00179" w:rsidRDefault="001309F5" w:rsidP="001309F5">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sidRPr="000B78E9">
                    <w:rPr>
                      <w:rFonts w:ascii="Balthazar" w:hAnsi="Balthazar"/>
                      <w:b/>
                      <w:bCs/>
                      <w:sz w:val="24"/>
                      <w:szCs w:val="24"/>
                      <w:lang w:bidi="ar-JO"/>
                    </w:rPr>
                    <w:t>(2015-2016)</w:t>
                  </w:r>
                </w:p>
              </w:txbxContent>
            </v:textbox>
          </v:shape>
        </w:pict>
      </w:r>
      <w:r w:rsidR="001309F5">
        <w:rPr>
          <w:sz w:val="36"/>
          <w:szCs w:val="36"/>
          <w:lang w:bidi="ar-JO"/>
        </w:rPr>
        <w:br w:type="page"/>
      </w:r>
      <w:r w:rsidR="001309F5" w:rsidRPr="001309F5">
        <w:rPr>
          <w:noProof/>
          <w:sz w:val="36"/>
          <w:szCs w:val="36"/>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-901065</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0"/>
                    <a:stretch>
                      <a:fillRect/>
                    </a:stretch>
                  </pic:blipFill>
                  <pic:spPr>
                    <a:xfrm>
                      <a:off x="0" y="0"/>
                      <a:ext cx="1409700" cy="1038225"/>
                    </a:xfrm>
                    <a:prstGeom prst="rect">
                      <a:avLst/>
                    </a:prstGeom>
                  </pic:spPr>
                </pic:pic>
              </a:graphicData>
            </a:graphic>
          </wp:anchor>
        </w:drawing>
      </w:r>
    </w:p>
    <w:p w:rsidR="001D3AB2" w:rsidRDefault="001D3AB2" w:rsidP="0055591F">
      <w:pPr>
        <w:bidi w:val="0"/>
        <w:ind w:left="-1276" w:right="-1475"/>
        <w:rPr>
          <w:sz w:val="36"/>
          <w:szCs w:val="36"/>
          <w:lang w:bidi="ar-JO"/>
        </w:rPr>
      </w:pPr>
      <w:r>
        <w:rPr>
          <w:sz w:val="36"/>
          <w:szCs w:val="36"/>
          <w:lang w:bidi="ar-JO"/>
        </w:rPr>
        <w:lastRenderedPageBreak/>
        <w:t xml:space="preserve">We finished talking in the last lecture about </w:t>
      </w:r>
      <w:r w:rsidR="00D20E9E">
        <w:rPr>
          <w:sz w:val="36"/>
          <w:szCs w:val="36"/>
          <w:lang w:bidi="ar-JO"/>
        </w:rPr>
        <w:t xml:space="preserve">the </w:t>
      </w:r>
      <w:r>
        <w:rPr>
          <w:sz w:val="36"/>
          <w:szCs w:val="36"/>
          <w:lang w:bidi="ar-JO"/>
        </w:rPr>
        <w:t>introduction to trauma; history, clinical examination and radiographic examination, then the classification of traumatized teeth, in this lecture we're going to talk about the manage</w:t>
      </w:r>
      <w:r w:rsidR="00D20E9E">
        <w:rPr>
          <w:sz w:val="36"/>
          <w:szCs w:val="36"/>
          <w:lang w:bidi="ar-JO"/>
        </w:rPr>
        <w:t>ment of these traumatized teeth and</w:t>
      </w:r>
      <w:r>
        <w:rPr>
          <w:sz w:val="36"/>
          <w:szCs w:val="36"/>
          <w:lang w:bidi="ar-JO"/>
        </w:rPr>
        <w:t xml:space="preserve"> we're going to mention one by one starting from the simplest to the most complicated.</w:t>
      </w:r>
    </w:p>
    <w:p w:rsidR="001D3AB2" w:rsidRDefault="00AF4CBB" w:rsidP="0055591F">
      <w:pPr>
        <w:pStyle w:val="ListParagraph"/>
        <w:numPr>
          <w:ilvl w:val="0"/>
          <w:numId w:val="3"/>
        </w:numPr>
        <w:bidi w:val="0"/>
        <w:ind w:right="-1475"/>
        <w:rPr>
          <w:sz w:val="36"/>
          <w:szCs w:val="36"/>
          <w:u w:val="single"/>
          <w:lang w:bidi="ar-JO"/>
        </w:rPr>
      </w:pPr>
      <w:r w:rsidRPr="00AF4CBB">
        <w:rPr>
          <w:sz w:val="36"/>
          <w:szCs w:val="36"/>
          <w:u w:val="single"/>
          <w:lang w:bidi="ar-JO"/>
        </w:rPr>
        <w:t>Crown craze/crack:</w:t>
      </w:r>
    </w:p>
    <w:p w:rsidR="00AF4CBB" w:rsidRDefault="00805EB7" w:rsidP="00112EA9">
      <w:pPr>
        <w:bidi w:val="0"/>
        <w:ind w:left="-1276" w:right="-1475"/>
        <w:rPr>
          <w:sz w:val="36"/>
          <w:szCs w:val="36"/>
          <w:lang w:bidi="ar-JO"/>
        </w:rPr>
      </w:pPr>
      <w:r>
        <w:rPr>
          <w:sz w:val="36"/>
          <w:szCs w:val="36"/>
          <w:lang w:bidi="ar-JO"/>
        </w:rPr>
        <w:t xml:space="preserve">- </w:t>
      </w:r>
      <w:r w:rsidR="00AF4CBB">
        <w:rPr>
          <w:sz w:val="36"/>
          <w:szCs w:val="36"/>
          <w:lang w:bidi="ar-JO"/>
        </w:rPr>
        <w:t>It's the incomplete fracture of the crown.</w:t>
      </w:r>
      <w:r w:rsidR="00AF4CBB">
        <w:rPr>
          <w:sz w:val="36"/>
          <w:szCs w:val="36"/>
          <w:lang w:bidi="ar-JO"/>
        </w:rPr>
        <w:br/>
      </w:r>
      <w:r>
        <w:rPr>
          <w:sz w:val="36"/>
          <w:szCs w:val="36"/>
          <w:lang w:bidi="ar-JO"/>
        </w:rPr>
        <w:t xml:space="preserve">- </w:t>
      </w:r>
      <w:r w:rsidR="00AF4CBB">
        <w:rPr>
          <w:sz w:val="36"/>
          <w:szCs w:val="36"/>
          <w:lang w:bidi="ar-JO"/>
        </w:rPr>
        <w:t xml:space="preserve">you can diagnose it using the light cure, by positioning it </w:t>
      </w:r>
      <w:r w:rsidR="00112EA9">
        <w:rPr>
          <w:sz w:val="36"/>
          <w:szCs w:val="36"/>
          <w:lang w:bidi="ar-JO"/>
        </w:rPr>
        <w:t xml:space="preserve">palatally </w:t>
      </w:r>
      <w:r w:rsidR="00AF4CBB">
        <w:rPr>
          <w:sz w:val="36"/>
          <w:szCs w:val="36"/>
          <w:lang w:bidi="ar-JO"/>
        </w:rPr>
        <w:t>along the long axis of the traumatized tooth and you can detect the cracks labially.</w:t>
      </w:r>
      <w:r w:rsidR="00AF4CBB">
        <w:rPr>
          <w:sz w:val="36"/>
          <w:szCs w:val="36"/>
          <w:lang w:bidi="ar-JO"/>
        </w:rPr>
        <w:br/>
      </w:r>
      <w:r>
        <w:rPr>
          <w:sz w:val="36"/>
          <w:szCs w:val="36"/>
          <w:lang w:bidi="ar-JO"/>
        </w:rPr>
        <w:t xml:space="preserve">- </w:t>
      </w:r>
      <w:r w:rsidR="00AF4CBB">
        <w:rPr>
          <w:sz w:val="36"/>
          <w:szCs w:val="36"/>
          <w:lang w:bidi="ar-JO"/>
        </w:rPr>
        <w:t>these are the simplest ca</w:t>
      </w:r>
      <w:r w:rsidR="00112EA9">
        <w:rPr>
          <w:sz w:val="36"/>
          <w:szCs w:val="36"/>
          <w:lang w:bidi="ar-JO"/>
        </w:rPr>
        <w:t>ses and most of the times they remain</w:t>
      </w:r>
      <w:r w:rsidR="00AF4CBB">
        <w:rPr>
          <w:sz w:val="36"/>
          <w:szCs w:val="36"/>
          <w:lang w:bidi="ar-JO"/>
        </w:rPr>
        <w:t xml:space="preserve"> un</w:t>
      </w:r>
      <w:r w:rsidR="00112EA9">
        <w:rPr>
          <w:sz w:val="36"/>
          <w:szCs w:val="36"/>
          <w:lang w:bidi="ar-JO"/>
        </w:rPr>
        <w:t>-</w:t>
      </w:r>
      <w:r w:rsidR="00AF4CBB">
        <w:rPr>
          <w:sz w:val="36"/>
          <w:szCs w:val="36"/>
          <w:lang w:bidi="ar-JO"/>
        </w:rPr>
        <w:t>noticed and need no management but a follow-up.</w:t>
      </w:r>
    </w:p>
    <w:p w:rsidR="00805EB7" w:rsidRDefault="00AF4CBB" w:rsidP="00112EA9">
      <w:pPr>
        <w:bidi w:val="0"/>
        <w:ind w:left="-1276" w:right="-1475"/>
        <w:rPr>
          <w:sz w:val="36"/>
          <w:szCs w:val="36"/>
          <w:lang w:bidi="ar-JO"/>
        </w:rPr>
      </w:pPr>
      <w:r>
        <w:rPr>
          <w:sz w:val="36"/>
          <w:szCs w:val="36"/>
          <w:lang w:bidi="ar-JO"/>
        </w:rPr>
        <w:t>*</w:t>
      </w:r>
      <w:r w:rsidR="00D20E9E">
        <w:rPr>
          <w:sz w:val="36"/>
          <w:szCs w:val="36"/>
          <w:lang w:bidi="ar-JO"/>
        </w:rPr>
        <w:t xml:space="preserve"> T</w:t>
      </w:r>
      <w:r>
        <w:rPr>
          <w:sz w:val="36"/>
          <w:szCs w:val="36"/>
          <w:lang w:bidi="ar-JO"/>
        </w:rPr>
        <w:t xml:space="preserve">he follow-up of a trauma case is at least for a </w:t>
      </w:r>
      <w:r w:rsidR="00112EA9" w:rsidRPr="00112EA9">
        <w:rPr>
          <w:sz w:val="36"/>
          <w:szCs w:val="36"/>
          <w:u w:val="single"/>
          <w:lang w:bidi="ar-JO"/>
        </w:rPr>
        <w:t>two</w:t>
      </w:r>
      <w:r w:rsidRPr="00112EA9">
        <w:rPr>
          <w:sz w:val="36"/>
          <w:szCs w:val="36"/>
          <w:u w:val="single"/>
          <w:lang w:bidi="ar-JO"/>
        </w:rPr>
        <w:t xml:space="preserve"> years period</w:t>
      </w:r>
      <w:r>
        <w:rPr>
          <w:sz w:val="36"/>
          <w:szCs w:val="36"/>
          <w:lang w:bidi="ar-JO"/>
        </w:rPr>
        <w:t>; having the first recall visit within the first month</w:t>
      </w:r>
      <w:r w:rsidR="00805EB7">
        <w:rPr>
          <w:sz w:val="36"/>
          <w:szCs w:val="36"/>
          <w:lang w:bidi="ar-JO"/>
        </w:rPr>
        <w:t xml:space="preserve"> then three months and six months, and remember that we have to tell the parent or the guardian if anythi</w:t>
      </w:r>
      <w:r w:rsidR="00D20E9E">
        <w:rPr>
          <w:sz w:val="36"/>
          <w:szCs w:val="36"/>
          <w:lang w:bidi="ar-JO"/>
        </w:rPr>
        <w:t>ng appears -</w:t>
      </w:r>
      <w:r w:rsidR="00805EB7">
        <w:rPr>
          <w:sz w:val="36"/>
          <w:szCs w:val="36"/>
          <w:lang w:bidi="ar-JO"/>
        </w:rPr>
        <w:t>a sign or a symptom like any discoloration, pain, sinus tract or swelling</w:t>
      </w:r>
      <w:r w:rsidR="00D20E9E">
        <w:rPr>
          <w:sz w:val="36"/>
          <w:szCs w:val="36"/>
          <w:lang w:bidi="ar-JO"/>
        </w:rPr>
        <w:t xml:space="preserve"> -</w:t>
      </w:r>
      <w:r w:rsidR="00805EB7">
        <w:rPr>
          <w:sz w:val="36"/>
          <w:szCs w:val="36"/>
          <w:lang w:bidi="ar-JO"/>
        </w:rPr>
        <w:t>they should attend the clinic immediately.</w:t>
      </w:r>
    </w:p>
    <w:p w:rsidR="00805EB7" w:rsidRDefault="00805EB7" w:rsidP="0055591F">
      <w:pPr>
        <w:bidi w:val="0"/>
        <w:ind w:left="-1276" w:right="-1475"/>
        <w:rPr>
          <w:sz w:val="36"/>
          <w:szCs w:val="36"/>
          <w:lang w:bidi="ar-JO"/>
        </w:rPr>
      </w:pPr>
      <w:r>
        <w:rPr>
          <w:sz w:val="36"/>
          <w:szCs w:val="36"/>
          <w:lang w:bidi="ar-JO"/>
        </w:rPr>
        <w:t>- Presented as horizontal or vertical craze lines that don't require immediate treatment.</w:t>
      </w:r>
    </w:p>
    <w:p w:rsidR="00805EB7" w:rsidRDefault="00805EB7" w:rsidP="0055591F">
      <w:pPr>
        <w:bidi w:val="0"/>
        <w:ind w:left="-1276" w:right="-1475"/>
        <w:rPr>
          <w:sz w:val="36"/>
          <w:szCs w:val="36"/>
          <w:lang w:bidi="ar-JO"/>
        </w:rPr>
      </w:pPr>
      <w:r>
        <w:rPr>
          <w:sz w:val="36"/>
          <w:szCs w:val="36"/>
          <w:lang w:bidi="ar-JO"/>
        </w:rPr>
        <w:t>- Sensibility tests should be carried out periodically as mentioned earlier.</w:t>
      </w:r>
    </w:p>
    <w:p w:rsidR="00023613" w:rsidRDefault="00805EB7" w:rsidP="0023725E">
      <w:pPr>
        <w:bidi w:val="0"/>
        <w:ind w:left="-1276" w:right="-1192"/>
        <w:rPr>
          <w:sz w:val="36"/>
          <w:szCs w:val="36"/>
          <w:lang w:bidi="ar-JO"/>
        </w:rPr>
      </w:pPr>
      <w:r>
        <w:rPr>
          <w:sz w:val="36"/>
          <w:szCs w:val="36"/>
          <w:lang w:bidi="ar-JO"/>
        </w:rPr>
        <w:t xml:space="preserve">- The </w:t>
      </w:r>
      <w:r w:rsidRPr="00805EB7">
        <w:rPr>
          <w:sz w:val="36"/>
          <w:szCs w:val="36"/>
          <w:u w:val="single"/>
          <w:lang w:bidi="ar-JO"/>
        </w:rPr>
        <w:t>most severe</w:t>
      </w:r>
      <w:r>
        <w:rPr>
          <w:sz w:val="36"/>
          <w:szCs w:val="36"/>
          <w:lang w:bidi="ar-JO"/>
        </w:rPr>
        <w:t xml:space="preserve"> type of pulp injury often occurs in traumatized teeth that suffer the </w:t>
      </w:r>
      <w:r w:rsidRPr="00805EB7">
        <w:rPr>
          <w:sz w:val="36"/>
          <w:szCs w:val="36"/>
          <w:u w:val="single"/>
          <w:lang w:bidi="ar-JO"/>
        </w:rPr>
        <w:t>least severe</w:t>
      </w:r>
      <w:r w:rsidR="00D20E9E">
        <w:rPr>
          <w:sz w:val="36"/>
          <w:szCs w:val="36"/>
          <w:lang w:bidi="ar-JO"/>
        </w:rPr>
        <w:t xml:space="preserve"> type of injury, also the severity of trauma doesn't depend on the amount of tooth structure lost; just a small concussion sometimes will precipitate a dangerous comp</w:t>
      </w:r>
      <w:r w:rsidR="00112EA9">
        <w:rPr>
          <w:sz w:val="36"/>
          <w:szCs w:val="36"/>
          <w:lang w:bidi="ar-JO"/>
        </w:rPr>
        <w:t>lication, t</w:t>
      </w:r>
      <w:r w:rsidR="00D20E9E">
        <w:rPr>
          <w:sz w:val="36"/>
          <w:szCs w:val="36"/>
          <w:lang w:bidi="ar-JO"/>
        </w:rPr>
        <w:t xml:space="preserve">his can be explained by the following; in such cases, the energy of trauma will be absorbed by the periodontal tissue and the pulp tissue later manifesting as a severe complication, while if a fracture occurs, the whole energy will </w:t>
      </w:r>
      <w:r w:rsidR="00D20E9E">
        <w:rPr>
          <w:sz w:val="36"/>
          <w:szCs w:val="36"/>
          <w:lang w:bidi="ar-JO"/>
        </w:rPr>
        <w:lastRenderedPageBreak/>
        <w:t xml:space="preserve">be released with the fracture piece </w:t>
      </w:r>
      <w:r w:rsidR="00023613">
        <w:rPr>
          <w:sz w:val="36"/>
          <w:szCs w:val="36"/>
          <w:lang w:bidi="ar-JO"/>
        </w:rPr>
        <w:t>reducing</w:t>
      </w:r>
      <w:r w:rsidR="00D20E9E">
        <w:rPr>
          <w:sz w:val="36"/>
          <w:szCs w:val="36"/>
          <w:lang w:bidi="ar-JO"/>
        </w:rPr>
        <w:t xml:space="preserve"> further injury precipitation, especially </w:t>
      </w:r>
      <w:r w:rsidR="00023613">
        <w:rPr>
          <w:sz w:val="36"/>
          <w:szCs w:val="36"/>
          <w:lang w:bidi="ar-JO"/>
        </w:rPr>
        <w:t xml:space="preserve">in cases of enamel </w:t>
      </w:r>
      <w:r w:rsidR="00D20E9E">
        <w:rPr>
          <w:sz w:val="36"/>
          <w:szCs w:val="36"/>
          <w:lang w:bidi="ar-JO"/>
        </w:rPr>
        <w:t xml:space="preserve"> and enamel-dentin fractures.</w:t>
      </w:r>
    </w:p>
    <w:p w:rsidR="00240322" w:rsidRPr="00023613" w:rsidRDefault="00D20E9E" w:rsidP="00023613">
      <w:pPr>
        <w:pStyle w:val="ListParagraph"/>
        <w:numPr>
          <w:ilvl w:val="0"/>
          <w:numId w:val="3"/>
        </w:numPr>
        <w:bidi w:val="0"/>
        <w:ind w:right="-1475"/>
        <w:rPr>
          <w:sz w:val="36"/>
          <w:szCs w:val="36"/>
          <w:u w:val="single"/>
          <w:lang w:bidi="ar-JO"/>
        </w:rPr>
      </w:pPr>
      <w:r w:rsidRPr="00023613">
        <w:rPr>
          <w:sz w:val="36"/>
          <w:szCs w:val="36"/>
          <w:u w:val="single"/>
          <w:lang w:bidi="ar-JO"/>
        </w:rPr>
        <w:t>Enamel fracture:</w:t>
      </w:r>
    </w:p>
    <w:p w:rsidR="0055591F" w:rsidRDefault="00240322" w:rsidP="0055591F">
      <w:pPr>
        <w:bidi w:val="0"/>
        <w:ind w:left="-1276" w:right="-1475"/>
        <w:rPr>
          <w:sz w:val="36"/>
          <w:szCs w:val="36"/>
        </w:rPr>
      </w:pPr>
      <w:r w:rsidRPr="00240322">
        <w:rPr>
          <w:sz w:val="36"/>
          <w:szCs w:val="36"/>
          <w:lang w:bidi="ar-JO"/>
        </w:rPr>
        <w:t>-</w:t>
      </w:r>
      <w:r>
        <w:rPr>
          <w:sz w:val="36"/>
          <w:szCs w:val="36"/>
          <w:lang w:bidi="ar-JO"/>
        </w:rPr>
        <w:t xml:space="preserve"> </w:t>
      </w:r>
      <w:r w:rsidRPr="00240322">
        <w:rPr>
          <w:sz w:val="36"/>
          <w:szCs w:val="36"/>
          <w:lang w:bidi="ar-JO"/>
        </w:rPr>
        <w:t>Chipping of enamel</w:t>
      </w:r>
      <w:r>
        <w:rPr>
          <w:sz w:val="36"/>
          <w:szCs w:val="36"/>
          <w:lang w:bidi="ar-JO"/>
        </w:rPr>
        <w:t>.</w:t>
      </w:r>
      <w:r>
        <w:rPr>
          <w:sz w:val="36"/>
          <w:szCs w:val="36"/>
          <w:lang w:bidi="ar-JO"/>
        </w:rPr>
        <w:br/>
        <w:t xml:space="preserve">- </w:t>
      </w:r>
      <w:r w:rsidR="000913AD">
        <w:rPr>
          <w:sz w:val="36"/>
          <w:szCs w:val="36"/>
          <w:lang w:bidi="ar-JO"/>
        </w:rPr>
        <w:t>Management</w:t>
      </w:r>
      <w:r>
        <w:rPr>
          <w:sz w:val="36"/>
          <w:szCs w:val="36"/>
          <w:lang w:bidi="ar-JO"/>
        </w:rPr>
        <w:t xml:space="preserve"> is by smoothening the corner or area where chipping occurred.</w:t>
      </w:r>
      <w:r w:rsidR="0055591F">
        <w:rPr>
          <w:sz w:val="36"/>
          <w:szCs w:val="36"/>
          <w:lang w:bidi="ar-JO"/>
        </w:rPr>
        <w:br/>
        <w:t>- occurs when frontal impact energy exceeds the shear strength of enamel and dentin.</w:t>
      </w:r>
      <w:r w:rsidR="0055591F">
        <w:rPr>
          <w:sz w:val="36"/>
          <w:szCs w:val="36"/>
          <w:lang w:bidi="ar-JO"/>
        </w:rPr>
        <w:br/>
        <w:t xml:space="preserve">- </w:t>
      </w:r>
      <w:r w:rsidR="0055591F" w:rsidRPr="0055591F">
        <w:rPr>
          <w:sz w:val="36"/>
          <w:szCs w:val="36"/>
        </w:rPr>
        <w:t xml:space="preserve">smoothening </w:t>
      </w:r>
      <w:r w:rsidR="0055591F">
        <w:rPr>
          <w:sz w:val="36"/>
          <w:szCs w:val="36"/>
        </w:rPr>
        <w:t xml:space="preserve">is done </w:t>
      </w:r>
      <w:r w:rsidR="0055591F" w:rsidRPr="0055591F">
        <w:rPr>
          <w:sz w:val="36"/>
          <w:szCs w:val="36"/>
        </w:rPr>
        <w:t xml:space="preserve">by discs or stone to prevent irritation to </w:t>
      </w:r>
      <w:r w:rsidR="0055591F">
        <w:rPr>
          <w:sz w:val="36"/>
          <w:szCs w:val="36"/>
        </w:rPr>
        <w:t>soft tissues</w:t>
      </w:r>
      <w:r w:rsidR="0055591F">
        <w:rPr>
          <w:sz w:val="36"/>
          <w:szCs w:val="36"/>
          <w:lang w:bidi="ar-JO"/>
        </w:rPr>
        <w:t>.</w:t>
      </w:r>
      <w:r w:rsidR="0055591F">
        <w:rPr>
          <w:sz w:val="36"/>
          <w:szCs w:val="36"/>
          <w:lang w:bidi="ar-JO"/>
        </w:rPr>
        <w:br/>
        <w:t xml:space="preserve">- </w:t>
      </w:r>
      <w:r w:rsidR="0055591F" w:rsidRPr="0055591F">
        <w:rPr>
          <w:sz w:val="36"/>
          <w:szCs w:val="36"/>
        </w:rPr>
        <w:t xml:space="preserve">If chipping is bigger </w:t>
      </w:r>
      <w:r w:rsidR="0055591F">
        <w:rPr>
          <w:sz w:val="36"/>
          <w:szCs w:val="36"/>
        </w:rPr>
        <w:t>at the</w:t>
      </w:r>
      <w:r w:rsidR="0055591F" w:rsidRPr="0055591F">
        <w:rPr>
          <w:sz w:val="36"/>
          <w:szCs w:val="36"/>
        </w:rPr>
        <w:t xml:space="preserve"> distal slop of </w:t>
      </w:r>
      <w:r w:rsidR="0055591F">
        <w:rPr>
          <w:sz w:val="36"/>
          <w:szCs w:val="36"/>
        </w:rPr>
        <w:t xml:space="preserve">one of the </w:t>
      </w:r>
      <w:r w:rsidR="0055591F" w:rsidRPr="0055591F">
        <w:rPr>
          <w:sz w:val="36"/>
          <w:szCs w:val="36"/>
        </w:rPr>
        <w:t>inciso</w:t>
      </w:r>
      <w:r w:rsidR="0055591F">
        <w:rPr>
          <w:sz w:val="36"/>
          <w:szCs w:val="36"/>
        </w:rPr>
        <w:t>rs,</w:t>
      </w:r>
      <w:r w:rsidR="0055591F" w:rsidRPr="0055591F">
        <w:rPr>
          <w:sz w:val="36"/>
          <w:szCs w:val="36"/>
        </w:rPr>
        <w:t xml:space="preserve"> we do corrective grinding to the other </w:t>
      </w:r>
      <w:r w:rsidR="0055591F">
        <w:rPr>
          <w:sz w:val="36"/>
          <w:szCs w:val="36"/>
        </w:rPr>
        <w:t>central for aesthetic purposes,</w:t>
      </w:r>
      <w:r w:rsidR="0055591F" w:rsidRPr="0055591F">
        <w:rPr>
          <w:sz w:val="36"/>
          <w:szCs w:val="36"/>
        </w:rPr>
        <w:t xml:space="preserve"> but on </w:t>
      </w:r>
      <w:r w:rsidR="0055591F">
        <w:rPr>
          <w:sz w:val="36"/>
          <w:szCs w:val="36"/>
        </w:rPr>
        <w:t xml:space="preserve">the </w:t>
      </w:r>
      <w:r w:rsidR="0055591F" w:rsidRPr="0055591F">
        <w:rPr>
          <w:sz w:val="36"/>
          <w:szCs w:val="36"/>
        </w:rPr>
        <w:t>mesial side this is difficult so we do composite filling</w:t>
      </w:r>
      <w:r w:rsidR="0055591F">
        <w:rPr>
          <w:sz w:val="36"/>
          <w:szCs w:val="36"/>
        </w:rPr>
        <w:t>.</w:t>
      </w:r>
    </w:p>
    <w:p w:rsidR="0055591F" w:rsidRDefault="0055591F" w:rsidP="0055591F">
      <w:pPr>
        <w:bidi w:val="0"/>
        <w:ind w:left="-1276" w:right="-1475"/>
        <w:rPr>
          <w:sz w:val="36"/>
          <w:szCs w:val="36"/>
          <w:lang w:bidi="ar-JO"/>
        </w:rPr>
      </w:pPr>
      <w:r>
        <w:rPr>
          <w:sz w:val="36"/>
          <w:szCs w:val="36"/>
        </w:rPr>
        <w:t xml:space="preserve">- </w:t>
      </w:r>
      <w:r>
        <w:rPr>
          <w:sz w:val="36"/>
          <w:szCs w:val="36"/>
          <w:lang w:bidi="ar-JO"/>
        </w:rPr>
        <w:t>Sensibility tests should be carried out periodically.</w:t>
      </w:r>
    </w:p>
    <w:p w:rsidR="00305D6C" w:rsidRDefault="00023613" w:rsidP="00023613">
      <w:pPr>
        <w:bidi w:val="0"/>
        <w:ind w:left="142" w:right="-1475" w:hanging="1276"/>
        <w:rPr>
          <w:sz w:val="36"/>
          <w:szCs w:val="36"/>
          <w:lang w:bidi="ar-JO"/>
        </w:rPr>
      </w:pPr>
      <w:r>
        <w:rPr>
          <w:sz w:val="36"/>
          <w:szCs w:val="36"/>
          <w:lang w:bidi="ar-JO"/>
        </w:rPr>
        <w:t xml:space="preserve">              </w:t>
      </w:r>
      <w:r w:rsidR="00305D6C">
        <w:rPr>
          <w:sz w:val="36"/>
          <w:szCs w:val="36"/>
          <w:lang w:bidi="ar-JO"/>
        </w:rPr>
        <w:t xml:space="preserve">3. </w:t>
      </w:r>
      <w:r w:rsidR="00305D6C" w:rsidRPr="00305D6C">
        <w:rPr>
          <w:sz w:val="36"/>
          <w:szCs w:val="36"/>
          <w:u w:val="single"/>
          <w:lang w:bidi="ar-JO"/>
        </w:rPr>
        <w:t>Enamel-dentin fracture:</w:t>
      </w:r>
    </w:p>
    <w:p w:rsidR="00305D6C" w:rsidRDefault="00305D6C" w:rsidP="00305D6C">
      <w:pPr>
        <w:bidi w:val="0"/>
        <w:ind w:left="-1276" w:right="-1475"/>
        <w:rPr>
          <w:sz w:val="36"/>
          <w:szCs w:val="36"/>
          <w:lang w:bidi="ar-JO"/>
        </w:rPr>
      </w:pPr>
      <w:r>
        <w:rPr>
          <w:sz w:val="36"/>
          <w:szCs w:val="36"/>
          <w:lang w:bidi="ar-JO"/>
        </w:rPr>
        <w:t>- Class II fracture.</w:t>
      </w:r>
      <w:r>
        <w:rPr>
          <w:sz w:val="36"/>
          <w:szCs w:val="36"/>
          <w:lang w:bidi="ar-JO"/>
        </w:rPr>
        <w:br/>
        <w:t>- Needs restoration by using composite filling incrementally.</w:t>
      </w:r>
      <w:r>
        <w:rPr>
          <w:sz w:val="36"/>
          <w:szCs w:val="36"/>
          <w:lang w:bidi="ar-JO"/>
        </w:rPr>
        <w:br/>
        <w:t>- Best finish line to use is the chamfer because it's easily done and gives strength for the composite.</w:t>
      </w:r>
    </w:p>
    <w:p w:rsidR="00630D1D" w:rsidRDefault="00305D6C" w:rsidP="00023613">
      <w:pPr>
        <w:bidi w:val="0"/>
        <w:ind w:left="-1276" w:right="-1192"/>
        <w:rPr>
          <w:sz w:val="36"/>
          <w:szCs w:val="36"/>
          <w:lang w:bidi="ar-JO"/>
        </w:rPr>
      </w:pPr>
      <w:r>
        <w:rPr>
          <w:sz w:val="36"/>
          <w:szCs w:val="36"/>
          <w:lang w:bidi="ar-JO"/>
        </w:rPr>
        <w:t>- We use calcium hydroxide to cover dentinal tubules.</w:t>
      </w:r>
      <w:r>
        <w:rPr>
          <w:sz w:val="36"/>
          <w:szCs w:val="36"/>
          <w:lang w:bidi="ar-JO"/>
        </w:rPr>
        <w:br/>
        <w:t xml:space="preserve">- The most feared thing in composite that might cause death or degeneration of the pulp is the lack of enough curing because of the residual monomer, that's why we do it in increments, because curing it as a whole single block will only cause </w:t>
      </w:r>
      <w:r w:rsidR="00630D1D">
        <w:rPr>
          <w:sz w:val="36"/>
          <w:szCs w:val="36"/>
          <w:lang w:bidi="ar-JO"/>
        </w:rPr>
        <w:t>the surface to be cured leaving the deeper areas.</w:t>
      </w:r>
    </w:p>
    <w:p w:rsidR="00630D1D" w:rsidRDefault="00630D1D" w:rsidP="00630D1D">
      <w:pPr>
        <w:bidi w:val="0"/>
        <w:ind w:left="-1276" w:right="-1475"/>
        <w:rPr>
          <w:sz w:val="36"/>
          <w:szCs w:val="36"/>
          <w:lang w:bidi="ar-JO"/>
        </w:rPr>
      </w:pPr>
      <w:r>
        <w:rPr>
          <w:sz w:val="36"/>
          <w:szCs w:val="36"/>
          <w:lang w:bidi="ar-JO"/>
        </w:rPr>
        <w:t>- We can use cellulose strips.</w:t>
      </w:r>
    </w:p>
    <w:p w:rsidR="00BD4907" w:rsidRDefault="00630D1D" w:rsidP="00630D1D">
      <w:pPr>
        <w:bidi w:val="0"/>
        <w:ind w:left="-1276" w:right="-1475"/>
        <w:rPr>
          <w:sz w:val="36"/>
          <w:szCs w:val="36"/>
          <w:lang w:bidi="ar-JO"/>
        </w:rPr>
      </w:pPr>
      <w:r>
        <w:rPr>
          <w:sz w:val="36"/>
          <w:szCs w:val="36"/>
          <w:lang w:bidi="ar-JO"/>
        </w:rPr>
        <w:t>- Finally we finish and polish the restoration.</w:t>
      </w:r>
      <w:r w:rsidR="000913AD">
        <w:rPr>
          <w:sz w:val="36"/>
          <w:szCs w:val="36"/>
          <w:lang w:bidi="ar-JO"/>
        </w:rPr>
        <w:br/>
      </w:r>
    </w:p>
    <w:p w:rsidR="00630D1D" w:rsidRDefault="000913AD" w:rsidP="00BD4907">
      <w:pPr>
        <w:bidi w:val="0"/>
        <w:ind w:left="-1276" w:right="-1475"/>
        <w:rPr>
          <w:sz w:val="36"/>
          <w:szCs w:val="36"/>
          <w:lang w:bidi="ar-JO"/>
        </w:rPr>
      </w:pPr>
      <w:r>
        <w:rPr>
          <w:sz w:val="36"/>
          <w:szCs w:val="36"/>
          <w:lang w:bidi="ar-JO"/>
        </w:rPr>
        <w:lastRenderedPageBreak/>
        <w:t>- Lack of restoration of the tooth will lead to deterioration of the pulp, rotation of the tooth and over-eruption of the lowers.</w:t>
      </w:r>
    </w:p>
    <w:p w:rsidR="00023613" w:rsidRDefault="00023613" w:rsidP="000913AD">
      <w:pPr>
        <w:bidi w:val="0"/>
        <w:ind w:left="-1276" w:right="-1475"/>
        <w:rPr>
          <w:sz w:val="36"/>
          <w:szCs w:val="36"/>
          <w:u w:val="single"/>
          <w:lang w:bidi="ar-JO"/>
        </w:rPr>
      </w:pPr>
    </w:p>
    <w:p w:rsidR="000913AD" w:rsidRDefault="00630D1D" w:rsidP="00023613">
      <w:pPr>
        <w:bidi w:val="0"/>
        <w:ind w:left="-1276" w:right="-1475"/>
        <w:rPr>
          <w:sz w:val="36"/>
          <w:szCs w:val="36"/>
          <w:lang w:bidi="ar-JO"/>
        </w:rPr>
      </w:pPr>
      <w:r w:rsidRPr="000913AD">
        <w:rPr>
          <w:sz w:val="36"/>
          <w:szCs w:val="36"/>
          <w:u w:val="single"/>
          <w:lang w:bidi="ar-JO"/>
        </w:rPr>
        <w:t>* Why is it important to restore the anatomy of the crown?</w:t>
      </w:r>
      <w:r w:rsidR="000913AD" w:rsidRPr="000913AD">
        <w:rPr>
          <w:sz w:val="36"/>
          <w:szCs w:val="36"/>
          <w:u w:val="single"/>
          <w:lang w:bidi="ar-JO"/>
        </w:rPr>
        <w:br/>
      </w:r>
      <w:r w:rsidR="000913AD">
        <w:rPr>
          <w:sz w:val="36"/>
          <w:szCs w:val="36"/>
          <w:lang w:bidi="ar-JO"/>
        </w:rPr>
        <w:t>1. To prevent labial protrusion or displacement.</w:t>
      </w:r>
      <w:r w:rsidR="000913AD">
        <w:rPr>
          <w:sz w:val="36"/>
          <w:szCs w:val="36"/>
          <w:lang w:bidi="ar-JO"/>
        </w:rPr>
        <w:br/>
        <w:t>2. To prevent drifting.</w:t>
      </w:r>
      <w:r w:rsidR="000913AD">
        <w:rPr>
          <w:sz w:val="36"/>
          <w:szCs w:val="36"/>
          <w:lang w:bidi="ar-JO"/>
        </w:rPr>
        <w:br/>
        <w:t>3. To prevent over-eruption of the opposing teeth.</w:t>
      </w:r>
      <w:r w:rsidR="000913AD">
        <w:rPr>
          <w:sz w:val="36"/>
          <w:szCs w:val="36"/>
          <w:lang w:bidi="ar-JO"/>
        </w:rPr>
        <w:br/>
        <w:t>4. To maintain the vitality of the tooth.</w:t>
      </w:r>
      <w:r w:rsidR="000913AD">
        <w:rPr>
          <w:sz w:val="36"/>
          <w:szCs w:val="36"/>
          <w:lang w:bidi="ar-JO"/>
        </w:rPr>
        <w:br/>
        <w:t>5. To restore esthetics.</w:t>
      </w:r>
    </w:p>
    <w:p w:rsidR="00023613" w:rsidRDefault="00023613" w:rsidP="00023613">
      <w:pPr>
        <w:bidi w:val="0"/>
        <w:ind w:left="-1276" w:right="-1192"/>
        <w:rPr>
          <w:sz w:val="36"/>
          <w:szCs w:val="36"/>
          <w:lang w:bidi="ar-JO"/>
        </w:rPr>
      </w:pPr>
      <w:r>
        <w:rPr>
          <w:sz w:val="36"/>
          <w:szCs w:val="36"/>
          <w:lang w:bidi="ar-JO"/>
        </w:rPr>
        <w:t>- Exposed dentin is not a simple thing, as here we have the tubules exposed, and with cyclic exposure to cold and heat plus the continuous ingress of bacteria, might lead to pulpal degeneration.</w:t>
      </w:r>
    </w:p>
    <w:p w:rsidR="00023613" w:rsidRDefault="00112EA9" w:rsidP="00023613">
      <w:pPr>
        <w:bidi w:val="0"/>
        <w:ind w:left="-1276" w:right="-1192"/>
        <w:rPr>
          <w:sz w:val="36"/>
          <w:szCs w:val="36"/>
          <w:lang w:bidi="ar-JO"/>
        </w:rPr>
      </w:pPr>
      <w:r>
        <w:rPr>
          <w:sz w:val="36"/>
          <w:szCs w:val="36"/>
          <w:lang w:bidi="ar-JO"/>
        </w:rPr>
        <w:t>- What's important in these cases is to ask the patient if he has a broken piece, as we can re-attach this piece or solder it by composite.</w:t>
      </w:r>
    </w:p>
    <w:p w:rsidR="00112EA9" w:rsidRDefault="00112EA9" w:rsidP="00112EA9">
      <w:pPr>
        <w:bidi w:val="0"/>
        <w:ind w:left="-1276" w:right="-1192"/>
        <w:rPr>
          <w:sz w:val="36"/>
          <w:szCs w:val="36"/>
          <w:u w:val="single"/>
          <w:lang w:bidi="ar-JO"/>
        </w:rPr>
      </w:pPr>
      <w:r w:rsidRPr="00112EA9">
        <w:rPr>
          <w:sz w:val="36"/>
          <w:szCs w:val="36"/>
          <w:u w:val="single"/>
          <w:lang w:bidi="ar-JO"/>
        </w:rPr>
        <w:t>*Re-attachment of a broken fragment</w:t>
      </w:r>
      <w:r>
        <w:rPr>
          <w:sz w:val="36"/>
          <w:szCs w:val="36"/>
          <w:u w:val="single"/>
          <w:lang w:bidi="ar-JO"/>
        </w:rPr>
        <w:t>:</w:t>
      </w:r>
    </w:p>
    <w:p w:rsidR="008164D2" w:rsidRDefault="00112EA9" w:rsidP="0023725E">
      <w:pPr>
        <w:bidi w:val="0"/>
        <w:ind w:left="-1276" w:right="-1192"/>
        <w:rPr>
          <w:sz w:val="36"/>
          <w:szCs w:val="36"/>
          <w:lang w:bidi="ar-JO"/>
        </w:rPr>
      </w:pPr>
      <w:r>
        <w:rPr>
          <w:sz w:val="36"/>
          <w:szCs w:val="36"/>
          <w:lang w:bidi="ar-JO"/>
        </w:rPr>
        <w:t>- It's performed in class II fractures or even sometimes in class III (with exposure).</w:t>
      </w:r>
      <w:r w:rsidR="0023725E">
        <w:rPr>
          <w:sz w:val="36"/>
          <w:szCs w:val="36"/>
          <w:lang w:bidi="ar-JO"/>
        </w:rPr>
        <w:br/>
        <w:t>- Take an appropriate x-ray.</w:t>
      </w:r>
      <w:r w:rsidR="0023725E">
        <w:rPr>
          <w:sz w:val="36"/>
          <w:szCs w:val="36"/>
          <w:lang w:bidi="ar-JO"/>
        </w:rPr>
        <w:br/>
        <w:t>- perform sensibility testing and percussion; percussion is done to detect the signs and symptoms of percussion, if the patient feels pain (a symptom) it means there is tearing in the periodontal ligament, fracture in the root or concussion of the tooth, and if the sound was abnormal (a sign), manifested as a dull sound not a normal metallic sound, means there is a problem in the periodontium; tearing or mobility.</w:t>
      </w:r>
      <w:r w:rsidR="0023725E">
        <w:rPr>
          <w:sz w:val="36"/>
          <w:szCs w:val="36"/>
          <w:lang w:bidi="ar-JO"/>
        </w:rPr>
        <w:br/>
        <w:t>- We have to try the broken piece if it fits well and no other missing parts.</w:t>
      </w:r>
      <w:r w:rsidR="0023725E">
        <w:rPr>
          <w:sz w:val="36"/>
          <w:szCs w:val="36"/>
          <w:lang w:bidi="ar-JO"/>
        </w:rPr>
        <w:br/>
        <w:t>- It's difficult to hold the broken part by your hand as you might easily lose it, so what we do is that we fix it on a piece of green stick or sticky wax to make it easy to handle the piece.</w:t>
      </w:r>
      <w:r w:rsidR="0023725E">
        <w:rPr>
          <w:sz w:val="36"/>
          <w:szCs w:val="36"/>
          <w:lang w:bidi="ar-JO"/>
        </w:rPr>
        <w:br/>
      </w:r>
      <w:r w:rsidR="0023725E">
        <w:rPr>
          <w:sz w:val="36"/>
          <w:szCs w:val="36"/>
          <w:lang w:bidi="ar-JO"/>
        </w:rPr>
        <w:lastRenderedPageBreak/>
        <w:t>- We apply acid etch on both the tooth and the fragment.</w:t>
      </w:r>
      <w:r w:rsidR="0023725E">
        <w:rPr>
          <w:sz w:val="36"/>
          <w:szCs w:val="36"/>
          <w:lang w:bidi="ar-JO"/>
        </w:rPr>
        <w:br/>
        <w:t>- Wash the two parts.</w:t>
      </w:r>
      <w:r w:rsidR="0023725E">
        <w:rPr>
          <w:sz w:val="36"/>
          <w:szCs w:val="36"/>
          <w:lang w:bidi="ar-JO"/>
        </w:rPr>
        <w:br/>
        <w:t xml:space="preserve">- </w:t>
      </w:r>
      <w:r w:rsidR="008164D2">
        <w:rPr>
          <w:sz w:val="36"/>
          <w:szCs w:val="36"/>
          <w:lang w:bidi="ar-JO"/>
        </w:rPr>
        <w:t>Bonding; you can either mix the bond with the normal composite to get a flowing mix or use the flowable composite; apply on the two parts.</w:t>
      </w:r>
    </w:p>
    <w:p w:rsidR="002802A7" w:rsidRDefault="008164D2" w:rsidP="002802A7">
      <w:pPr>
        <w:bidi w:val="0"/>
        <w:ind w:left="-1276" w:right="-1192"/>
        <w:rPr>
          <w:sz w:val="36"/>
          <w:szCs w:val="36"/>
          <w:lang w:bidi="ar-JO"/>
        </w:rPr>
      </w:pPr>
      <w:r>
        <w:rPr>
          <w:sz w:val="36"/>
          <w:szCs w:val="36"/>
          <w:lang w:bidi="ar-JO"/>
        </w:rPr>
        <w:t>- Approach the fixed part by the sticky or green wax until a complete approximation or attachment occurs between the tooth and the piece.</w:t>
      </w:r>
      <w:r>
        <w:rPr>
          <w:sz w:val="36"/>
          <w:szCs w:val="36"/>
          <w:lang w:bidi="ar-JO"/>
        </w:rPr>
        <w:br/>
        <w:t>- Cure both labially and palatally.</w:t>
      </w:r>
      <w:r>
        <w:rPr>
          <w:sz w:val="36"/>
          <w:szCs w:val="36"/>
          <w:lang w:bidi="ar-JO"/>
        </w:rPr>
        <w:br/>
        <w:t xml:space="preserve">- Remove the excess composite with a knife or a scalpel. </w:t>
      </w:r>
      <w:r>
        <w:rPr>
          <w:sz w:val="36"/>
          <w:szCs w:val="36"/>
          <w:lang w:bidi="ar-JO"/>
        </w:rPr>
        <w:br/>
        <w:t xml:space="preserve">- Until now the cementation is very weak and can break easily, so what we do is that we get a small size round bur with low speed or even high speed </w:t>
      </w:r>
      <w:r w:rsidR="002802A7">
        <w:rPr>
          <w:sz w:val="36"/>
          <w:szCs w:val="36"/>
          <w:lang w:bidi="ar-JO"/>
        </w:rPr>
        <w:t xml:space="preserve">and along the fracture lines buccaly and palatally we do grooves but </w:t>
      </w:r>
      <w:r w:rsidR="002802A7" w:rsidRPr="002802A7">
        <w:rPr>
          <w:sz w:val="36"/>
          <w:szCs w:val="36"/>
          <w:u w:val="single"/>
          <w:lang w:bidi="ar-JO"/>
        </w:rPr>
        <w:t>each at a time</w:t>
      </w:r>
      <w:r w:rsidR="002802A7">
        <w:rPr>
          <w:sz w:val="36"/>
          <w:szCs w:val="36"/>
          <w:lang w:bidi="ar-JO"/>
        </w:rPr>
        <w:t xml:space="preserve"> (buccally then palatally) to prevent re-fracture of the piece, then we acid etch, bond and apply a compatible shade composite then finish and polish.</w:t>
      </w:r>
    </w:p>
    <w:p w:rsidR="002802A7" w:rsidRDefault="002802A7" w:rsidP="002802A7">
      <w:pPr>
        <w:bidi w:val="0"/>
        <w:ind w:left="-1276" w:right="-1192"/>
        <w:rPr>
          <w:sz w:val="36"/>
          <w:szCs w:val="36"/>
          <w:lang w:bidi="ar-JO"/>
        </w:rPr>
      </w:pPr>
      <w:r>
        <w:rPr>
          <w:sz w:val="36"/>
          <w:szCs w:val="36"/>
          <w:lang w:bidi="ar-JO"/>
        </w:rPr>
        <w:t xml:space="preserve">- To mention here is that when tha parent tells you about a tooth fracture of his child, tell him to look for the piece and put it in any wet medium; saliva or water or anything to prevent its dehydration and change </w:t>
      </w:r>
      <w:r w:rsidR="00621BF8">
        <w:rPr>
          <w:sz w:val="36"/>
          <w:szCs w:val="36"/>
          <w:lang w:bidi="ar-JO"/>
        </w:rPr>
        <w:t>in color, as with dehydration it</w:t>
      </w:r>
      <w:r>
        <w:rPr>
          <w:sz w:val="36"/>
          <w:szCs w:val="36"/>
          <w:lang w:bidi="ar-JO"/>
        </w:rPr>
        <w:t xml:space="preserve"> becomes very whitish as in fluorosis.</w:t>
      </w:r>
      <w:r>
        <w:rPr>
          <w:sz w:val="36"/>
          <w:szCs w:val="36"/>
          <w:lang w:bidi="ar-JO"/>
        </w:rPr>
        <w:br/>
        <w:t>- A new adhesive is available in the market called Scotch Bond Multi-Purpose Plus from 3M company.</w:t>
      </w:r>
    </w:p>
    <w:p w:rsidR="002802A7" w:rsidRDefault="002802A7" w:rsidP="00847949">
      <w:pPr>
        <w:bidi w:val="0"/>
        <w:ind w:right="-1192"/>
        <w:rPr>
          <w:sz w:val="36"/>
          <w:szCs w:val="36"/>
          <w:u w:val="single"/>
          <w:lang w:bidi="ar-JO"/>
        </w:rPr>
      </w:pPr>
      <w:r>
        <w:rPr>
          <w:sz w:val="36"/>
          <w:szCs w:val="36"/>
          <w:lang w:bidi="ar-JO"/>
        </w:rPr>
        <w:t xml:space="preserve">4. </w:t>
      </w:r>
      <w:r w:rsidRPr="002802A7">
        <w:rPr>
          <w:sz w:val="36"/>
          <w:szCs w:val="36"/>
          <w:u w:val="single"/>
          <w:lang w:bidi="ar-JO"/>
        </w:rPr>
        <w:t>Fracture of enamel and dentin with pulp exposure:</w:t>
      </w:r>
    </w:p>
    <w:p w:rsidR="00BD4907" w:rsidRDefault="00847949" w:rsidP="00AA5873">
      <w:pPr>
        <w:bidi w:val="0"/>
        <w:ind w:left="-1276" w:right="-1192"/>
        <w:rPr>
          <w:sz w:val="36"/>
          <w:szCs w:val="36"/>
          <w:lang w:bidi="ar-JO"/>
        </w:rPr>
      </w:pPr>
      <w:r>
        <w:rPr>
          <w:sz w:val="36"/>
          <w:szCs w:val="36"/>
          <w:lang w:bidi="ar-JO"/>
        </w:rPr>
        <w:t>- Class III fracture.</w:t>
      </w:r>
      <w:r>
        <w:rPr>
          <w:sz w:val="36"/>
          <w:szCs w:val="36"/>
          <w:lang w:bidi="ar-JO"/>
        </w:rPr>
        <w:br/>
        <w:t xml:space="preserve">- Here we either perform direct pulp cap or pulpotomy depending on three factors; </w:t>
      </w:r>
      <w:r w:rsidRPr="00847949">
        <w:rPr>
          <w:sz w:val="36"/>
          <w:szCs w:val="36"/>
          <w:u w:val="single"/>
          <w:lang w:bidi="ar-JO"/>
        </w:rPr>
        <w:t xml:space="preserve">1.size </w:t>
      </w:r>
      <w:r w:rsidRPr="00AA5873">
        <w:rPr>
          <w:sz w:val="36"/>
          <w:szCs w:val="36"/>
          <w:u w:val="single"/>
          <w:lang w:bidi="ar-JO"/>
        </w:rPr>
        <w:t>of exposure</w:t>
      </w:r>
      <w:r w:rsidR="00AA5873">
        <w:rPr>
          <w:sz w:val="36"/>
          <w:szCs w:val="36"/>
          <w:lang w:bidi="ar-JO"/>
        </w:rPr>
        <w:t xml:space="preserve"> </w:t>
      </w:r>
      <w:r w:rsidRPr="00AA5873">
        <w:rPr>
          <w:sz w:val="36"/>
          <w:szCs w:val="36"/>
          <w:lang w:bidi="ar-JO"/>
        </w:rPr>
        <w:t>2</w:t>
      </w:r>
      <w:r w:rsidRPr="00AA5873">
        <w:rPr>
          <w:sz w:val="36"/>
          <w:szCs w:val="36"/>
          <w:u w:val="single"/>
          <w:lang w:bidi="ar-JO"/>
        </w:rPr>
        <w:t>.time</w:t>
      </w:r>
      <w:r w:rsidR="00AA5873">
        <w:rPr>
          <w:sz w:val="36"/>
          <w:szCs w:val="36"/>
          <w:lang w:bidi="ar-JO"/>
        </w:rPr>
        <w:t xml:space="preserve">  </w:t>
      </w:r>
      <w:r w:rsidRPr="00AA5873">
        <w:rPr>
          <w:sz w:val="36"/>
          <w:szCs w:val="36"/>
          <w:lang w:bidi="ar-JO"/>
        </w:rPr>
        <w:t>3</w:t>
      </w:r>
      <w:r w:rsidRPr="00847949">
        <w:rPr>
          <w:sz w:val="36"/>
          <w:szCs w:val="36"/>
          <w:u w:val="single"/>
          <w:lang w:bidi="ar-JO"/>
        </w:rPr>
        <w:t>.condition of apical area</w:t>
      </w:r>
      <w:r>
        <w:rPr>
          <w:sz w:val="36"/>
          <w:szCs w:val="36"/>
          <w:lang w:bidi="ar-JO"/>
        </w:rPr>
        <w:br/>
        <w:t>- Direct pulp cap is performed in pin point exposures as in lateral and central incisors (spot of bleeding) or even without bleeding when having a very thin layer of dentin overlying the point of blood (called tin-hinge).</w:t>
      </w:r>
      <w:r>
        <w:rPr>
          <w:sz w:val="36"/>
          <w:szCs w:val="36"/>
          <w:lang w:bidi="ar-JO"/>
        </w:rPr>
        <w:br/>
      </w:r>
    </w:p>
    <w:p w:rsidR="00AA5873" w:rsidRDefault="00847949" w:rsidP="00BD4907">
      <w:pPr>
        <w:bidi w:val="0"/>
        <w:ind w:left="-1276" w:right="-1192"/>
        <w:rPr>
          <w:sz w:val="36"/>
          <w:szCs w:val="36"/>
          <w:lang w:bidi="ar-JO"/>
        </w:rPr>
      </w:pPr>
      <w:r>
        <w:rPr>
          <w:sz w:val="36"/>
          <w:szCs w:val="36"/>
          <w:lang w:bidi="ar-JO"/>
        </w:rPr>
        <w:lastRenderedPageBreak/>
        <w:t>- Direct pulp cap is performed within 12 hours of exposure (few hours), the longer the time, the more we go for pulpotomy.</w:t>
      </w:r>
      <w:r>
        <w:rPr>
          <w:sz w:val="36"/>
          <w:szCs w:val="36"/>
          <w:lang w:bidi="ar-JO"/>
        </w:rPr>
        <w:br/>
        <w:t xml:space="preserve">- </w:t>
      </w:r>
      <w:r w:rsidR="00AA5873">
        <w:rPr>
          <w:sz w:val="36"/>
          <w:szCs w:val="36"/>
          <w:lang w:bidi="ar-JO"/>
        </w:rPr>
        <w:t xml:space="preserve">With an open apex, even with pin point exposure and within a short time, most of the time we'll go for </w:t>
      </w:r>
      <w:r w:rsidR="00AA5873" w:rsidRPr="00AA5873">
        <w:rPr>
          <w:sz w:val="36"/>
          <w:szCs w:val="36"/>
          <w:u w:val="single"/>
          <w:lang w:bidi="ar-JO"/>
        </w:rPr>
        <w:t>pulpotomy</w:t>
      </w:r>
      <w:r w:rsidR="00AA5873">
        <w:rPr>
          <w:sz w:val="36"/>
          <w:szCs w:val="36"/>
          <w:lang w:bidi="ar-JO"/>
        </w:rPr>
        <w:t xml:space="preserve"> and not pulp cap, we do this as a safe margin, because in pulp cap we can't ensure there's no ingress of bacteria, while in closed apex, the decision between pulp cap </w:t>
      </w:r>
    </w:p>
    <w:p w:rsidR="00F54D31" w:rsidRPr="00BD4907" w:rsidRDefault="00AA5873" w:rsidP="00BD4907">
      <w:pPr>
        <w:bidi w:val="0"/>
        <w:ind w:left="-1276" w:right="-1192"/>
        <w:rPr>
          <w:b/>
          <w:bCs/>
          <w:sz w:val="36"/>
          <w:szCs w:val="36"/>
          <w:lang w:bidi="ar-JO"/>
        </w:rPr>
      </w:pPr>
      <w:r>
        <w:rPr>
          <w:sz w:val="36"/>
          <w:szCs w:val="36"/>
          <w:lang w:bidi="ar-JO"/>
        </w:rPr>
        <w:t>and  pulpotomy is not that problematic, as if we chose pulp cap and bacterial ingress caused</w:t>
      </w:r>
      <w:r w:rsidR="00621BF8">
        <w:rPr>
          <w:sz w:val="36"/>
          <w:szCs w:val="36"/>
          <w:lang w:bidi="ar-JO"/>
        </w:rPr>
        <w:t xml:space="preserve"> pulpa</w:t>
      </w:r>
      <w:r>
        <w:rPr>
          <w:sz w:val="36"/>
          <w:szCs w:val="36"/>
          <w:lang w:bidi="ar-JO"/>
        </w:rPr>
        <w:t xml:space="preserve">l degeneration, we can easily perform pulpectomy for the tooth. </w:t>
      </w:r>
      <w:r w:rsidRPr="00AA5873">
        <w:rPr>
          <w:b/>
          <w:bCs/>
          <w:sz w:val="36"/>
          <w:szCs w:val="36"/>
          <w:lang w:bidi="ar-JO"/>
        </w:rPr>
        <w:t>With open apex, we always go for pulpotomy.</w:t>
      </w:r>
      <w:r w:rsidR="00BD4907">
        <w:rPr>
          <w:b/>
          <w:bCs/>
          <w:sz w:val="36"/>
          <w:szCs w:val="36"/>
          <w:lang w:bidi="ar-JO"/>
        </w:rPr>
        <w:br/>
      </w:r>
      <w:r>
        <w:rPr>
          <w:b/>
          <w:bCs/>
          <w:sz w:val="36"/>
          <w:szCs w:val="36"/>
          <w:lang w:bidi="ar-JO"/>
        </w:rPr>
        <w:t>*</w:t>
      </w:r>
      <w:r>
        <w:rPr>
          <w:sz w:val="36"/>
          <w:szCs w:val="36"/>
          <w:lang w:bidi="ar-JO"/>
        </w:rPr>
        <w:t>What happens histopathologically when a pulp exposure occurs? (VIVA question).</w:t>
      </w:r>
      <w:r>
        <w:rPr>
          <w:sz w:val="36"/>
          <w:szCs w:val="36"/>
          <w:lang w:bidi="ar-JO"/>
        </w:rPr>
        <w:br/>
        <w:t>1. Area is covered with fibrin.</w:t>
      </w:r>
      <w:r>
        <w:rPr>
          <w:sz w:val="36"/>
          <w:szCs w:val="36"/>
          <w:lang w:bidi="ar-JO"/>
        </w:rPr>
        <w:br/>
        <w:t>2. Zone of acute inflammation immediately subjacent to the exposure site.</w:t>
      </w:r>
      <w:r>
        <w:rPr>
          <w:sz w:val="36"/>
          <w:szCs w:val="36"/>
          <w:lang w:bidi="ar-JO"/>
        </w:rPr>
        <w:br/>
        <w:t>3. After two days, proliferative changes occur (pulp polyp and not gingival polyp).</w:t>
      </w:r>
      <w:r>
        <w:rPr>
          <w:sz w:val="36"/>
          <w:szCs w:val="36"/>
          <w:lang w:bidi="ar-JO"/>
        </w:rPr>
        <w:br/>
        <w:t xml:space="preserve">4. </w:t>
      </w:r>
      <w:r w:rsidR="00F54D31">
        <w:rPr>
          <w:sz w:val="36"/>
          <w:szCs w:val="36"/>
          <w:lang w:bidi="ar-JO"/>
        </w:rPr>
        <w:t xml:space="preserve">If luxation or sublaxation present, reaction is modified by ischemia and autolysis. </w:t>
      </w:r>
    </w:p>
    <w:p w:rsidR="00BD4907" w:rsidRDefault="00F54D31" w:rsidP="00BD4907">
      <w:pPr>
        <w:bidi w:val="0"/>
        <w:ind w:left="-1276" w:right="-1192"/>
        <w:rPr>
          <w:sz w:val="36"/>
          <w:szCs w:val="36"/>
          <w:lang w:bidi="ar-JO"/>
        </w:rPr>
      </w:pPr>
      <w:r>
        <w:rPr>
          <w:b/>
          <w:bCs/>
          <w:sz w:val="36"/>
          <w:szCs w:val="36"/>
          <w:lang w:bidi="ar-JO"/>
        </w:rPr>
        <w:t>*</w:t>
      </w:r>
      <w:r>
        <w:rPr>
          <w:sz w:val="36"/>
          <w:szCs w:val="36"/>
          <w:lang w:bidi="ar-JO"/>
        </w:rPr>
        <w:t>Materials used for pulp capping : 1.Calcium hydroxide.</w:t>
      </w:r>
      <w:r>
        <w:rPr>
          <w:sz w:val="36"/>
          <w:szCs w:val="36"/>
          <w:lang w:bidi="ar-JO"/>
        </w:rPr>
        <w:br/>
        <w:t xml:space="preserve">                                                              2. MTA.</w:t>
      </w:r>
      <w:r>
        <w:rPr>
          <w:sz w:val="36"/>
          <w:szCs w:val="36"/>
          <w:lang w:bidi="ar-JO"/>
        </w:rPr>
        <w:br/>
        <w:t xml:space="preserve">                                                              3. Biodentin.</w:t>
      </w:r>
      <w:r w:rsidR="00BD4907">
        <w:rPr>
          <w:sz w:val="36"/>
          <w:szCs w:val="36"/>
          <w:lang w:bidi="ar-JO"/>
        </w:rPr>
        <w:br/>
      </w:r>
      <w:r>
        <w:rPr>
          <w:sz w:val="36"/>
          <w:szCs w:val="36"/>
          <w:lang w:bidi="ar-JO"/>
        </w:rPr>
        <w:t>Calcium hydroxide is preferred to be non-setting because its alkalinity reaches 12.5 which stimulates better healing, some people inject the non-setting calcium hydroxide and above it hard setting calcium hydroxide.</w:t>
      </w:r>
      <w:r w:rsidR="00BD4907">
        <w:rPr>
          <w:sz w:val="36"/>
          <w:szCs w:val="36"/>
          <w:lang w:bidi="ar-JO"/>
        </w:rPr>
        <w:br/>
      </w:r>
      <w:r>
        <w:rPr>
          <w:sz w:val="36"/>
          <w:szCs w:val="36"/>
          <w:lang w:bidi="ar-JO"/>
        </w:rPr>
        <w:t>- The more the alkalinity, the better the stimulation for reparative dentin.</w:t>
      </w:r>
      <w:r w:rsidR="00E41B2C">
        <w:rPr>
          <w:sz w:val="36"/>
          <w:szCs w:val="36"/>
          <w:lang w:bidi="ar-JO"/>
        </w:rPr>
        <w:br/>
        <w:t>- Ideally, a</w:t>
      </w:r>
      <w:r>
        <w:rPr>
          <w:sz w:val="36"/>
          <w:szCs w:val="36"/>
          <w:lang w:bidi="ar-JO"/>
        </w:rPr>
        <w:t>ll is done under rubber dam isolation.</w:t>
      </w:r>
      <w:r w:rsidR="00E41B2C">
        <w:rPr>
          <w:sz w:val="36"/>
          <w:szCs w:val="36"/>
          <w:lang w:bidi="ar-JO"/>
        </w:rPr>
        <w:br/>
      </w:r>
    </w:p>
    <w:p w:rsidR="00BD4907" w:rsidRDefault="00BD4907" w:rsidP="00BD4907">
      <w:pPr>
        <w:bidi w:val="0"/>
        <w:ind w:left="-1276" w:right="-1192"/>
        <w:rPr>
          <w:sz w:val="36"/>
          <w:szCs w:val="36"/>
          <w:lang w:bidi="ar-JO"/>
        </w:rPr>
      </w:pPr>
    </w:p>
    <w:p w:rsidR="00E41B2C" w:rsidRDefault="00E41B2C" w:rsidP="00BD4907">
      <w:pPr>
        <w:bidi w:val="0"/>
        <w:ind w:left="-1276" w:right="-1192"/>
        <w:rPr>
          <w:sz w:val="36"/>
          <w:szCs w:val="36"/>
          <w:lang w:bidi="ar-JO"/>
        </w:rPr>
      </w:pPr>
      <w:r>
        <w:rPr>
          <w:sz w:val="36"/>
          <w:szCs w:val="36"/>
          <w:lang w:bidi="ar-JO"/>
        </w:rPr>
        <w:lastRenderedPageBreak/>
        <w:t>- Regarding pulpotomy, also ideally under rubber dam, if not applicable, we isolate using cotton rolls, you have to remove 1-2 mm from inside the pulp chamber.</w:t>
      </w:r>
      <w:r>
        <w:rPr>
          <w:sz w:val="36"/>
          <w:szCs w:val="36"/>
          <w:lang w:bidi="ar-JO"/>
        </w:rPr>
        <w:br/>
        <w:t>- Do a box shape after the pit exposure with a fissure bur, then remove pulpal tissue using an excavator or round bur with water spray.</w:t>
      </w:r>
      <w:r>
        <w:rPr>
          <w:sz w:val="36"/>
          <w:szCs w:val="36"/>
          <w:lang w:bidi="ar-JO"/>
        </w:rPr>
        <w:br/>
        <w:t>- You MUST stop or arrest the</w:t>
      </w:r>
      <w:r w:rsidR="00BD4907">
        <w:rPr>
          <w:sz w:val="36"/>
          <w:szCs w:val="36"/>
          <w:lang w:bidi="ar-JO"/>
        </w:rPr>
        <w:t xml:space="preserve"> bleeding before you proceed, you can use cotton pellets with/without sodium chloride and not sodium hypochlorite! inside the box, you can also use the anesthetic solution with adrenaline over the exposure site or calcium hydroxide powder.</w:t>
      </w:r>
      <w:r w:rsidR="00BD4907">
        <w:rPr>
          <w:sz w:val="36"/>
          <w:szCs w:val="36"/>
          <w:lang w:bidi="ar-JO"/>
        </w:rPr>
        <w:br/>
        <w:t>- Wait for 5-10 minutes and don't keep changing the cotton pellets!</w:t>
      </w:r>
    </w:p>
    <w:p w:rsidR="0016153A" w:rsidRDefault="0016153A" w:rsidP="0016153A">
      <w:pPr>
        <w:bidi w:val="0"/>
        <w:ind w:left="-1276" w:right="-1192"/>
        <w:rPr>
          <w:sz w:val="36"/>
          <w:szCs w:val="36"/>
          <w:lang w:bidi="ar-JO"/>
        </w:rPr>
      </w:pPr>
    </w:p>
    <w:p w:rsidR="0016153A" w:rsidRDefault="0016153A" w:rsidP="0016153A">
      <w:pPr>
        <w:bidi w:val="0"/>
        <w:ind w:left="-1276" w:right="-1192"/>
        <w:rPr>
          <w:sz w:val="36"/>
          <w:szCs w:val="36"/>
          <w:lang w:bidi="ar-JO"/>
        </w:rPr>
      </w:pPr>
      <w:r>
        <w:rPr>
          <w:sz w:val="36"/>
          <w:szCs w:val="36"/>
          <w:lang w:bidi="ar-JO"/>
        </w:rPr>
        <w:t>Good Luck!</w:t>
      </w:r>
    </w:p>
    <w:p w:rsidR="00112EA9" w:rsidRPr="00112EA9" w:rsidRDefault="0023725E" w:rsidP="002802A7">
      <w:pPr>
        <w:bidi w:val="0"/>
        <w:ind w:left="-1276" w:right="-1192"/>
        <w:rPr>
          <w:sz w:val="36"/>
          <w:szCs w:val="36"/>
          <w:lang w:bidi="ar-JO"/>
        </w:rPr>
      </w:pPr>
      <w:r>
        <w:rPr>
          <w:sz w:val="36"/>
          <w:szCs w:val="36"/>
          <w:lang w:bidi="ar-JO"/>
        </w:rPr>
        <w:br/>
      </w:r>
      <w:r w:rsidR="00112EA9">
        <w:rPr>
          <w:sz w:val="36"/>
          <w:szCs w:val="36"/>
          <w:lang w:bidi="ar-JO"/>
        </w:rPr>
        <w:br/>
      </w:r>
    </w:p>
    <w:p w:rsidR="00023613" w:rsidRPr="00023613" w:rsidRDefault="00023613" w:rsidP="00023613">
      <w:pPr>
        <w:bidi w:val="0"/>
        <w:ind w:left="-1276" w:right="-1192"/>
        <w:rPr>
          <w:sz w:val="36"/>
          <w:szCs w:val="36"/>
          <w:lang w:bidi="ar-JO"/>
        </w:rPr>
      </w:pPr>
    </w:p>
    <w:p w:rsidR="00630D1D" w:rsidRDefault="00630D1D" w:rsidP="00630D1D">
      <w:pPr>
        <w:bidi w:val="0"/>
        <w:ind w:left="-1276" w:right="-1475"/>
        <w:rPr>
          <w:sz w:val="36"/>
          <w:szCs w:val="36"/>
          <w:lang w:bidi="ar-JO"/>
        </w:rPr>
      </w:pPr>
    </w:p>
    <w:p w:rsidR="00305D6C" w:rsidRDefault="00305D6C" w:rsidP="00305D6C">
      <w:pPr>
        <w:bidi w:val="0"/>
        <w:ind w:left="-1276" w:right="-1475"/>
        <w:rPr>
          <w:sz w:val="36"/>
          <w:szCs w:val="36"/>
          <w:lang w:bidi="ar-JO"/>
        </w:rPr>
      </w:pPr>
    </w:p>
    <w:p w:rsidR="0055591F" w:rsidRPr="0055591F" w:rsidRDefault="0055591F" w:rsidP="0055591F">
      <w:pPr>
        <w:bidi w:val="0"/>
        <w:ind w:left="-1276" w:right="-1475"/>
        <w:rPr>
          <w:sz w:val="36"/>
          <w:szCs w:val="36"/>
        </w:rPr>
      </w:pPr>
      <w:r>
        <w:t xml:space="preserve"> </w:t>
      </w:r>
    </w:p>
    <w:p w:rsidR="00240322" w:rsidRDefault="0055591F" w:rsidP="0055591F">
      <w:pPr>
        <w:bidi w:val="0"/>
        <w:ind w:left="-1276" w:right="-1475"/>
        <w:rPr>
          <w:sz w:val="36"/>
          <w:szCs w:val="36"/>
          <w:lang w:bidi="ar-JO"/>
        </w:rPr>
      </w:pPr>
      <w:r>
        <w:rPr>
          <w:sz w:val="36"/>
          <w:szCs w:val="36"/>
          <w:lang w:bidi="ar-JO"/>
        </w:rPr>
        <w:t xml:space="preserve"> </w:t>
      </w:r>
    </w:p>
    <w:p w:rsidR="0055591F" w:rsidRPr="00240322" w:rsidRDefault="0055591F" w:rsidP="0055591F">
      <w:pPr>
        <w:bidi w:val="0"/>
        <w:ind w:left="-1276" w:right="-1475"/>
        <w:rPr>
          <w:sz w:val="36"/>
          <w:szCs w:val="36"/>
          <w:lang w:bidi="ar-JO"/>
        </w:rPr>
      </w:pPr>
    </w:p>
    <w:p w:rsidR="00D20E9E" w:rsidRDefault="00D20E9E" w:rsidP="0055591F">
      <w:pPr>
        <w:bidi w:val="0"/>
        <w:ind w:left="-1276" w:right="-1475"/>
        <w:rPr>
          <w:sz w:val="36"/>
          <w:szCs w:val="36"/>
          <w:lang w:bidi="ar-JO"/>
        </w:rPr>
      </w:pPr>
    </w:p>
    <w:p w:rsidR="00AF4CBB" w:rsidRDefault="00805EB7" w:rsidP="0055591F">
      <w:pPr>
        <w:bidi w:val="0"/>
        <w:ind w:left="-1276" w:right="-1475"/>
        <w:rPr>
          <w:sz w:val="36"/>
          <w:szCs w:val="36"/>
          <w:lang w:bidi="ar-JO"/>
        </w:rPr>
      </w:pPr>
      <w:r>
        <w:rPr>
          <w:sz w:val="36"/>
          <w:szCs w:val="36"/>
          <w:lang w:bidi="ar-JO"/>
        </w:rPr>
        <w:t xml:space="preserve"> </w:t>
      </w:r>
    </w:p>
    <w:p w:rsidR="00AF4CBB" w:rsidRPr="00AF4CBB" w:rsidRDefault="00AF4CBB" w:rsidP="0055591F">
      <w:pPr>
        <w:bidi w:val="0"/>
        <w:ind w:left="-1276" w:right="-1475"/>
        <w:rPr>
          <w:sz w:val="36"/>
          <w:szCs w:val="36"/>
          <w:lang w:bidi="ar-JO"/>
        </w:rPr>
      </w:pPr>
    </w:p>
    <w:p w:rsidR="004B7AC0" w:rsidRPr="00AF4CBB" w:rsidRDefault="004B7AC0">
      <w:pPr>
        <w:bidi w:val="0"/>
        <w:ind w:left="-1276" w:right="-1475"/>
        <w:rPr>
          <w:sz w:val="36"/>
          <w:szCs w:val="36"/>
          <w:lang w:bidi="ar-JO"/>
        </w:rPr>
      </w:pPr>
    </w:p>
    <w:sectPr w:rsidR="004B7AC0" w:rsidRPr="00AF4CBB" w:rsidSect="00BD4907">
      <w:headerReference w:type="default" r:id="rId11"/>
      <w:pgSz w:w="11906" w:h="16838"/>
      <w:pgMar w:top="1134" w:right="1800" w:bottom="0" w:left="1800" w:header="113" w:footer="73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336" w:rsidRDefault="00FE4336" w:rsidP="009F3C56">
      <w:pPr>
        <w:spacing w:after="0" w:line="240" w:lineRule="auto"/>
      </w:pPr>
      <w:r>
        <w:separator/>
      </w:r>
    </w:p>
  </w:endnote>
  <w:endnote w:type="continuationSeparator" w:id="1">
    <w:p w:rsidR="00FE4336" w:rsidRDefault="00FE4336" w:rsidP="009F3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336" w:rsidRDefault="00FE4336" w:rsidP="009F3C56">
      <w:pPr>
        <w:spacing w:after="0" w:line="240" w:lineRule="auto"/>
      </w:pPr>
      <w:r>
        <w:separator/>
      </w:r>
    </w:p>
  </w:footnote>
  <w:footnote w:type="continuationSeparator" w:id="1">
    <w:p w:rsidR="00FE4336" w:rsidRDefault="00FE4336" w:rsidP="009F3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53A" w:rsidRPr="0016153A" w:rsidRDefault="0016153A" w:rsidP="0016153A">
    <w:pPr>
      <w:pStyle w:val="Header"/>
      <w:jc w:val="center"/>
      <w:rPr>
        <w:sz w:val="32"/>
        <w:szCs w:val="32"/>
        <w:rtl/>
        <w:lang w:bidi="ar-J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7611A"/>
    <w:multiLevelType w:val="hybridMultilevel"/>
    <w:tmpl w:val="0030871C"/>
    <w:lvl w:ilvl="0" w:tplc="604EF852">
      <w:numFmt w:val="bullet"/>
      <w:lvlText w:val="-"/>
      <w:lvlJc w:val="left"/>
      <w:pPr>
        <w:ind w:left="1725" w:hanging="360"/>
      </w:pPr>
      <w:rPr>
        <w:rFonts w:ascii="Calibri" w:eastAsiaTheme="minorHAnsi" w:hAnsi="Calibri" w:cs="Calibri"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
    <w:nsid w:val="32BC1565"/>
    <w:multiLevelType w:val="hybridMultilevel"/>
    <w:tmpl w:val="13A2A2DE"/>
    <w:lvl w:ilvl="0" w:tplc="7632C8F0">
      <w:start w:val="2"/>
      <w:numFmt w:val="bullet"/>
      <w:lvlText w:val="-"/>
      <w:lvlJc w:val="left"/>
      <w:pPr>
        <w:ind w:left="-916" w:hanging="360"/>
      </w:pPr>
      <w:rPr>
        <w:rFonts w:ascii="Calibri" w:eastAsiaTheme="minorHAnsi" w:hAnsi="Calibri" w:cs="Calibri" w:hint="default"/>
        <w:u w:val="none"/>
      </w:rPr>
    </w:lvl>
    <w:lvl w:ilvl="1" w:tplc="04090003" w:tentative="1">
      <w:start w:val="1"/>
      <w:numFmt w:val="bullet"/>
      <w:lvlText w:val="o"/>
      <w:lvlJc w:val="left"/>
      <w:pPr>
        <w:ind w:left="-196" w:hanging="360"/>
      </w:pPr>
      <w:rPr>
        <w:rFonts w:ascii="Courier New" w:hAnsi="Courier New" w:cs="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cs="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cs="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2">
    <w:nsid w:val="48830685"/>
    <w:multiLevelType w:val="hybridMultilevel"/>
    <w:tmpl w:val="04DE203C"/>
    <w:lvl w:ilvl="0" w:tplc="AD10CE4E">
      <w:start w:val="2"/>
      <w:numFmt w:val="bullet"/>
      <w:lvlText w:val="-"/>
      <w:lvlJc w:val="left"/>
      <w:pPr>
        <w:ind w:left="-916" w:hanging="360"/>
      </w:pPr>
      <w:rPr>
        <w:rFonts w:ascii="Calibri" w:eastAsiaTheme="minorHAnsi" w:hAnsi="Calibri" w:cs="Calibri" w:hint="default"/>
      </w:rPr>
    </w:lvl>
    <w:lvl w:ilvl="1" w:tplc="04090003" w:tentative="1">
      <w:start w:val="1"/>
      <w:numFmt w:val="bullet"/>
      <w:lvlText w:val="o"/>
      <w:lvlJc w:val="left"/>
      <w:pPr>
        <w:ind w:left="-196" w:hanging="360"/>
      </w:pPr>
      <w:rPr>
        <w:rFonts w:ascii="Courier New" w:hAnsi="Courier New" w:cs="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cs="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cs="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3">
    <w:nsid w:val="4B2633E9"/>
    <w:multiLevelType w:val="hybridMultilevel"/>
    <w:tmpl w:val="9A8A2FE6"/>
    <w:lvl w:ilvl="0" w:tplc="A2DECA12">
      <w:numFmt w:val="bullet"/>
      <w:lvlText w:val="-"/>
      <w:lvlJc w:val="left"/>
      <w:pPr>
        <w:ind w:left="1702" w:hanging="360"/>
      </w:pPr>
      <w:rPr>
        <w:rFonts w:ascii="Calibri" w:eastAsiaTheme="minorHAnsi" w:hAnsi="Calibri" w:cs="Calibri"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4">
    <w:nsid w:val="5B261B36"/>
    <w:multiLevelType w:val="hybridMultilevel"/>
    <w:tmpl w:val="DF9E6926"/>
    <w:lvl w:ilvl="0" w:tplc="C69A8320">
      <w:start w:val="1"/>
      <w:numFmt w:val="decimal"/>
      <w:lvlText w:val="%1."/>
      <w:lvlJc w:val="left"/>
      <w:pPr>
        <w:ind w:left="360"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5">
    <w:nsid w:val="5E471A28"/>
    <w:multiLevelType w:val="hybridMultilevel"/>
    <w:tmpl w:val="001E0040"/>
    <w:lvl w:ilvl="0" w:tplc="23E0C1CA">
      <w:start w:val="2"/>
      <w:numFmt w:val="bullet"/>
      <w:lvlText w:val="-"/>
      <w:lvlJc w:val="left"/>
      <w:pPr>
        <w:ind w:left="-916" w:hanging="360"/>
      </w:pPr>
      <w:rPr>
        <w:rFonts w:ascii="Calibri" w:eastAsiaTheme="minorHAnsi" w:hAnsi="Calibri" w:cs="Calibri" w:hint="default"/>
        <w:u w:val="none"/>
      </w:rPr>
    </w:lvl>
    <w:lvl w:ilvl="1" w:tplc="04090003" w:tentative="1">
      <w:start w:val="1"/>
      <w:numFmt w:val="bullet"/>
      <w:lvlText w:val="o"/>
      <w:lvlJc w:val="left"/>
      <w:pPr>
        <w:ind w:left="-196" w:hanging="360"/>
      </w:pPr>
      <w:rPr>
        <w:rFonts w:ascii="Courier New" w:hAnsi="Courier New" w:cs="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cs="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cs="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6">
    <w:nsid w:val="7D4A4CFE"/>
    <w:multiLevelType w:val="hybridMultilevel"/>
    <w:tmpl w:val="C9241476"/>
    <w:lvl w:ilvl="0" w:tplc="1C8C7722">
      <w:start w:val="2"/>
      <w:numFmt w:val="bullet"/>
      <w:lvlText w:val="-"/>
      <w:lvlJc w:val="left"/>
      <w:pPr>
        <w:ind w:left="-916" w:hanging="360"/>
      </w:pPr>
      <w:rPr>
        <w:rFonts w:ascii="Calibri" w:eastAsiaTheme="minorHAnsi" w:hAnsi="Calibri" w:cs="Calibri" w:hint="default"/>
        <w:u w:val="none"/>
      </w:rPr>
    </w:lvl>
    <w:lvl w:ilvl="1" w:tplc="04090003" w:tentative="1">
      <w:start w:val="1"/>
      <w:numFmt w:val="bullet"/>
      <w:lvlText w:val="o"/>
      <w:lvlJc w:val="left"/>
      <w:pPr>
        <w:ind w:left="-196" w:hanging="360"/>
      </w:pPr>
      <w:rPr>
        <w:rFonts w:ascii="Courier New" w:hAnsi="Courier New" w:cs="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cs="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cs="Courier New" w:hint="default"/>
      </w:rPr>
    </w:lvl>
    <w:lvl w:ilvl="8" w:tplc="04090005" w:tentative="1">
      <w:start w:val="1"/>
      <w:numFmt w:val="bullet"/>
      <w:lvlText w:val=""/>
      <w:lvlJc w:val="left"/>
      <w:pPr>
        <w:ind w:left="4844"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6146">
      <o:colormenu v:ext="edit" fillcolor="none [3212]"/>
    </o:shapedefaults>
  </w:hdrShapeDefaults>
  <w:footnotePr>
    <w:footnote w:id="0"/>
    <w:footnote w:id="1"/>
  </w:footnotePr>
  <w:endnotePr>
    <w:endnote w:id="0"/>
    <w:endnote w:id="1"/>
  </w:endnotePr>
  <w:compat/>
  <w:rsids>
    <w:rsidRoot w:val="009F3C56"/>
    <w:rsid w:val="00023613"/>
    <w:rsid w:val="000913AD"/>
    <w:rsid w:val="00112EA9"/>
    <w:rsid w:val="001309F5"/>
    <w:rsid w:val="0016153A"/>
    <w:rsid w:val="001D3AB2"/>
    <w:rsid w:val="0023725E"/>
    <w:rsid w:val="00240322"/>
    <w:rsid w:val="002802A7"/>
    <w:rsid w:val="00305D6C"/>
    <w:rsid w:val="003565BB"/>
    <w:rsid w:val="003D2E58"/>
    <w:rsid w:val="004B7AC0"/>
    <w:rsid w:val="0055591F"/>
    <w:rsid w:val="00621BF8"/>
    <w:rsid w:val="00630D1D"/>
    <w:rsid w:val="00724F15"/>
    <w:rsid w:val="00805EB7"/>
    <w:rsid w:val="008164D2"/>
    <w:rsid w:val="00847949"/>
    <w:rsid w:val="009A73D6"/>
    <w:rsid w:val="009E70C9"/>
    <w:rsid w:val="009F3C56"/>
    <w:rsid w:val="00AA5873"/>
    <w:rsid w:val="00AF4CBB"/>
    <w:rsid w:val="00BD4907"/>
    <w:rsid w:val="00D20E9E"/>
    <w:rsid w:val="00D725BE"/>
    <w:rsid w:val="00E24463"/>
    <w:rsid w:val="00E41B2C"/>
    <w:rsid w:val="00F54D31"/>
    <w:rsid w:val="00FE43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1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3C5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F3C56"/>
  </w:style>
  <w:style w:type="paragraph" w:styleId="Footer">
    <w:name w:val="footer"/>
    <w:basedOn w:val="Normal"/>
    <w:link w:val="FooterChar"/>
    <w:uiPriority w:val="99"/>
    <w:semiHidden/>
    <w:unhideWhenUsed/>
    <w:rsid w:val="009F3C5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F3C56"/>
  </w:style>
  <w:style w:type="paragraph" w:styleId="ListParagraph">
    <w:name w:val="List Paragraph"/>
    <w:basedOn w:val="Normal"/>
    <w:uiPriority w:val="34"/>
    <w:qFormat/>
    <w:rsid w:val="009F3C56"/>
    <w:pPr>
      <w:ind w:left="720"/>
      <w:contextualSpacing/>
    </w:pPr>
  </w:style>
  <w:style w:type="paragraph" w:styleId="NoSpacing">
    <w:name w:val="No Spacing"/>
    <w:link w:val="NoSpacingChar"/>
    <w:uiPriority w:val="1"/>
    <w:qFormat/>
    <w:rsid w:val="001309F5"/>
    <w:pPr>
      <w:spacing w:after="0" w:line="240" w:lineRule="auto"/>
    </w:pPr>
    <w:rPr>
      <w:rFonts w:eastAsiaTheme="minorEastAsia"/>
    </w:rPr>
  </w:style>
  <w:style w:type="character" w:customStyle="1" w:styleId="NoSpacingChar">
    <w:name w:val="No Spacing Char"/>
    <w:basedOn w:val="DefaultParagraphFont"/>
    <w:link w:val="NoSpacing"/>
    <w:uiPriority w:val="1"/>
    <w:rsid w:val="001309F5"/>
    <w:rPr>
      <w:rFonts w:eastAsiaTheme="minorEastAsia"/>
    </w:rPr>
  </w:style>
  <w:style w:type="paragraph" w:styleId="BalloonText">
    <w:name w:val="Balloon Text"/>
    <w:basedOn w:val="Normal"/>
    <w:link w:val="BalloonTextChar"/>
    <w:uiPriority w:val="99"/>
    <w:semiHidden/>
    <w:unhideWhenUsed/>
    <w:rsid w:val="0013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F5"/>
    <w:rPr>
      <w:rFonts w:ascii="Tahoma" w:hAnsi="Tahoma" w:cs="Tahoma"/>
      <w:sz w:val="16"/>
      <w:szCs w:val="16"/>
    </w:rPr>
  </w:style>
  <w:style w:type="table" w:styleId="TableGrid">
    <w:name w:val="Table Grid"/>
    <w:basedOn w:val="TableNormal"/>
    <w:uiPriority w:val="59"/>
    <w:rsid w:val="00161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30E7-866E-4617-A863-239299B9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4904</TotalTime>
  <Pages>1</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2015-12-18T14:59:00Z</dcterms:created>
  <dcterms:modified xsi:type="dcterms:W3CDTF">2015-12-24T13:27:00Z</dcterms:modified>
</cp:coreProperties>
</file>