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E1" w:rsidRDefault="00624ADE" w:rsidP="00624ADE">
      <w:pPr>
        <w:jc w:val="right"/>
        <w:rPr>
          <w:lang w:bidi="ar-JO"/>
        </w:rPr>
      </w:pPr>
      <w:r>
        <w:rPr>
          <w:lang w:bidi="ar-JO"/>
        </w:rPr>
        <w:t>Last pedo sheet part 1</w:t>
      </w:r>
    </w:p>
    <w:p w:rsidR="00624ADE" w:rsidRPr="005647C3" w:rsidRDefault="00624ADE" w:rsidP="00624ADE">
      <w:pPr>
        <w:jc w:val="right"/>
        <w:rPr>
          <w:rFonts w:hint="cs"/>
          <w:b/>
          <w:bCs/>
          <w:sz w:val="32"/>
          <w:szCs w:val="32"/>
          <w:rtl/>
          <w:lang w:bidi="ar-JO"/>
        </w:rPr>
      </w:pPr>
      <w:r w:rsidRPr="005647C3">
        <w:rPr>
          <w:b/>
          <w:bCs/>
          <w:sz w:val="32"/>
          <w:szCs w:val="32"/>
          <w:lang w:bidi="ar-JO"/>
        </w:rPr>
        <w:t>Intrusion</w:t>
      </w:r>
    </w:p>
    <w:p w:rsidR="00624ADE" w:rsidRDefault="00624ADE" w:rsidP="00624ADE">
      <w:pPr>
        <w:jc w:val="right"/>
        <w:rPr>
          <w:lang w:bidi="ar-JO"/>
        </w:rPr>
      </w:pPr>
      <w:r>
        <w:rPr>
          <w:lang w:bidi="ar-JO"/>
        </w:rPr>
        <w:t>-Displacement of the teeth inside the socket.</w:t>
      </w:r>
    </w:p>
    <w:p w:rsidR="00624ADE" w:rsidRDefault="00624ADE" w:rsidP="00624ADE">
      <w:pPr>
        <w:jc w:val="right"/>
        <w:rPr>
          <w:lang w:bidi="ar-JO"/>
        </w:rPr>
      </w:pPr>
      <w:r>
        <w:rPr>
          <w:lang w:bidi="ar-JO"/>
        </w:rPr>
        <w:t>-With axial force intrusion occurs and cause fracture and sometimes the apex of the root become embedded inside the apical area</w:t>
      </w:r>
      <w:r>
        <w:rPr>
          <w:lang w:bidi="ar-JO"/>
        </w:rPr>
        <w:sym w:font="Wingdings" w:char="F0E0"/>
      </w:r>
      <w:r>
        <w:rPr>
          <w:lang w:bidi="ar-JO"/>
        </w:rPr>
        <w:t xml:space="preserve"> cause metallic sound.</w:t>
      </w:r>
    </w:p>
    <w:p w:rsidR="00624ADE" w:rsidRDefault="00624ADE" w:rsidP="00624ADE">
      <w:pPr>
        <w:jc w:val="right"/>
        <w:rPr>
          <w:lang w:bidi="ar-JO"/>
        </w:rPr>
      </w:pPr>
      <w:r>
        <w:rPr>
          <w:lang w:bidi="ar-JO"/>
        </w:rPr>
        <w:t>-Rare to happen in permanent teeth, mostly in primary teeth.</w:t>
      </w:r>
    </w:p>
    <w:p w:rsidR="00624ADE" w:rsidRDefault="00624ADE" w:rsidP="00624ADE">
      <w:pPr>
        <w:jc w:val="right"/>
        <w:rPr>
          <w:lang w:bidi="ar-JO"/>
        </w:rPr>
      </w:pPr>
      <w:r>
        <w:rPr>
          <w:lang w:bidi="ar-JO"/>
        </w:rPr>
        <w:t>-The commonest fracture in permanent teeth</w:t>
      </w:r>
      <w:r>
        <w:rPr>
          <w:lang w:bidi="ar-JO"/>
        </w:rPr>
        <w:sym w:font="Wingdings" w:char="F0E0"/>
      </w:r>
      <w:r>
        <w:rPr>
          <w:lang w:bidi="ar-JO"/>
        </w:rPr>
        <w:t xml:space="preserve"> class2 fracture (enamel and dentine). In primary teeth</w:t>
      </w:r>
      <w:r>
        <w:rPr>
          <w:lang w:bidi="ar-JO"/>
        </w:rPr>
        <w:sym w:font="Wingdings" w:char="F0E0"/>
      </w:r>
      <w:r>
        <w:rPr>
          <w:lang w:bidi="ar-JO"/>
        </w:rPr>
        <w:t xml:space="preserve"> displacement.</w:t>
      </w:r>
    </w:p>
    <w:p w:rsidR="00624ADE" w:rsidRDefault="00624ADE" w:rsidP="00624ADE">
      <w:pPr>
        <w:jc w:val="right"/>
        <w:rPr>
          <w:lang w:bidi="ar-JO"/>
        </w:rPr>
      </w:pPr>
      <w:r>
        <w:rPr>
          <w:lang w:bidi="ar-JO"/>
        </w:rPr>
        <w:t>-2% of all other classes of trauma.</w:t>
      </w:r>
    </w:p>
    <w:p w:rsidR="00624ADE" w:rsidRPr="00ED1C0C" w:rsidRDefault="00624ADE" w:rsidP="00624ADE">
      <w:pPr>
        <w:bidi w:val="0"/>
        <w:rPr>
          <w:b/>
          <w:bCs/>
          <w:sz w:val="24"/>
          <w:szCs w:val="24"/>
          <w:lang w:bidi="ar-JO"/>
        </w:rPr>
      </w:pPr>
      <w:r w:rsidRPr="00ED1C0C">
        <w:rPr>
          <w:b/>
          <w:bCs/>
          <w:sz w:val="24"/>
          <w:szCs w:val="24"/>
          <w:lang w:bidi="ar-JO"/>
        </w:rPr>
        <w:t>Clinical finding:</w:t>
      </w:r>
    </w:p>
    <w:p w:rsidR="00624ADE" w:rsidRDefault="00624ADE" w:rsidP="00624ADE">
      <w:pPr>
        <w:pStyle w:val="ListParagraph"/>
        <w:numPr>
          <w:ilvl w:val="0"/>
          <w:numId w:val="11"/>
        </w:numPr>
        <w:bidi w:val="0"/>
        <w:rPr>
          <w:lang w:bidi="ar-JO"/>
        </w:rPr>
      </w:pPr>
      <w:r>
        <w:rPr>
          <w:lang w:bidi="ar-JO"/>
        </w:rPr>
        <w:t>Difference in the level of incisal edge in the crown of the intruded tooth, it seems to be higher. Most of the fracture occurs in the maxilla.</w:t>
      </w:r>
    </w:p>
    <w:p w:rsidR="00624ADE" w:rsidRDefault="00DC77BF" w:rsidP="00624ADE">
      <w:pPr>
        <w:pStyle w:val="ListParagraph"/>
        <w:numPr>
          <w:ilvl w:val="0"/>
          <w:numId w:val="11"/>
        </w:numPr>
        <w:bidi w:val="0"/>
        <w:rPr>
          <w:lang w:bidi="ar-JO"/>
        </w:rPr>
      </w:pPr>
      <w:r>
        <w:rPr>
          <w:lang w:bidi="ar-JO"/>
        </w:rPr>
        <w:t>High metallic sound.</w:t>
      </w:r>
    </w:p>
    <w:p w:rsidR="00DC77BF" w:rsidRDefault="00DC77BF" w:rsidP="00DC77BF">
      <w:pPr>
        <w:pStyle w:val="ListParagraph"/>
        <w:numPr>
          <w:ilvl w:val="0"/>
          <w:numId w:val="11"/>
        </w:numPr>
        <w:bidi w:val="0"/>
        <w:rPr>
          <w:lang w:bidi="ar-JO"/>
        </w:rPr>
      </w:pPr>
      <w:r>
        <w:rPr>
          <w:lang w:bidi="ar-JO"/>
        </w:rPr>
        <w:t>No mobility.</w:t>
      </w:r>
    </w:p>
    <w:p w:rsidR="00DC77BF" w:rsidRDefault="00DC77BF" w:rsidP="00DC77BF">
      <w:pPr>
        <w:pStyle w:val="ListParagraph"/>
        <w:numPr>
          <w:ilvl w:val="0"/>
          <w:numId w:val="11"/>
        </w:numPr>
        <w:bidi w:val="0"/>
        <w:rPr>
          <w:lang w:bidi="ar-JO"/>
        </w:rPr>
      </w:pPr>
      <w:r>
        <w:rPr>
          <w:lang w:bidi="ar-JO"/>
        </w:rPr>
        <w:t>No lamina dura in the apical area (no PDL space).</w:t>
      </w:r>
    </w:p>
    <w:p w:rsidR="00624ADE" w:rsidRDefault="00DC77BF" w:rsidP="00624ADE">
      <w:pPr>
        <w:pStyle w:val="ListParagraph"/>
        <w:numPr>
          <w:ilvl w:val="0"/>
          <w:numId w:val="11"/>
        </w:numPr>
        <w:bidi w:val="0"/>
        <w:rPr>
          <w:lang w:bidi="ar-JO"/>
        </w:rPr>
      </w:pPr>
      <w:r>
        <w:rPr>
          <w:lang w:bidi="ar-JO"/>
        </w:rPr>
        <w:t>Pulp necrosis in immature root</w:t>
      </w:r>
      <w:r>
        <w:rPr>
          <w:lang w:bidi="ar-JO"/>
        </w:rPr>
        <w:sym w:font="Wingdings" w:char="F0E0"/>
      </w:r>
      <w:r>
        <w:rPr>
          <w:lang w:bidi="ar-JO"/>
        </w:rPr>
        <w:t>60 % (2/3</w:t>
      </w:r>
      <w:r w:rsidR="00265C20">
        <w:rPr>
          <w:lang w:bidi="ar-JO"/>
        </w:rPr>
        <w:t>),</w:t>
      </w:r>
      <w:r>
        <w:rPr>
          <w:lang w:bidi="ar-JO"/>
        </w:rPr>
        <w:t xml:space="preserve"> in closed apex</w:t>
      </w:r>
      <w:r>
        <w:rPr>
          <w:lang w:bidi="ar-JO"/>
        </w:rPr>
        <w:sym w:font="Wingdings" w:char="F0E0"/>
      </w:r>
      <w:r>
        <w:rPr>
          <w:lang w:bidi="ar-JO"/>
        </w:rPr>
        <w:t>100</w:t>
      </w:r>
      <w:r w:rsidR="00265C20">
        <w:rPr>
          <w:lang w:bidi="ar-JO"/>
        </w:rPr>
        <w:t>% so</w:t>
      </w:r>
      <w:r>
        <w:rPr>
          <w:lang w:bidi="ar-JO"/>
        </w:rPr>
        <w:t xml:space="preserve"> always we have to expect to have pulp necrosis in intrusion or severe extrusion and avulsion, and loss of vitality.</w:t>
      </w:r>
    </w:p>
    <w:p w:rsidR="00DC77BF" w:rsidRPr="00ED1C0C" w:rsidRDefault="00DC77BF" w:rsidP="00265C20">
      <w:pPr>
        <w:bidi w:val="0"/>
        <w:rPr>
          <w:b/>
          <w:bCs/>
          <w:lang w:bidi="ar-JO"/>
        </w:rPr>
      </w:pPr>
      <w:r w:rsidRPr="00ED1C0C">
        <w:rPr>
          <w:b/>
          <w:bCs/>
          <w:lang w:bidi="ar-JO"/>
        </w:rPr>
        <w:t>How to differentiate between intrusion due to trauma or normal eruption in mixed dentition?</w:t>
      </w:r>
    </w:p>
    <w:p w:rsidR="00DC77BF" w:rsidRDefault="00DC77BF" w:rsidP="00DC77BF">
      <w:pPr>
        <w:pStyle w:val="ListParagraph"/>
        <w:numPr>
          <w:ilvl w:val="0"/>
          <w:numId w:val="12"/>
        </w:numPr>
        <w:bidi w:val="0"/>
        <w:rPr>
          <w:lang w:bidi="ar-JO"/>
        </w:rPr>
      </w:pPr>
      <w:r>
        <w:rPr>
          <w:lang w:bidi="ar-JO"/>
        </w:rPr>
        <w:t xml:space="preserve">X-ray: if the level of the apical area is the same </w:t>
      </w:r>
      <w:r>
        <w:rPr>
          <w:lang w:bidi="ar-JO"/>
        </w:rPr>
        <w:sym w:font="Wingdings" w:char="F0E0"/>
      </w:r>
      <w:r>
        <w:rPr>
          <w:lang w:bidi="ar-JO"/>
        </w:rPr>
        <w:t>normal eruption.</w:t>
      </w:r>
    </w:p>
    <w:p w:rsidR="00DC77BF" w:rsidRDefault="00DC77BF" w:rsidP="00DC77BF">
      <w:pPr>
        <w:pStyle w:val="ListParagraph"/>
        <w:numPr>
          <w:ilvl w:val="0"/>
          <w:numId w:val="12"/>
        </w:numPr>
        <w:bidi w:val="0"/>
        <w:rPr>
          <w:lang w:bidi="ar-JO"/>
        </w:rPr>
      </w:pPr>
      <w:r>
        <w:rPr>
          <w:lang w:bidi="ar-JO"/>
        </w:rPr>
        <w:t>Lamina dura in the apical area: if there is loss of lamina dura in the apical area (no PDL space</w:t>
      </w:r>
      <w:r w:rsidR="00265C20">
        <w:rPr>
          <w:lang w:bidi="ar-JO"/>
        </w:rPr>
        <w:t xml:space="preserve">) </w:t>
      </w:r>
      <w:r>
        <w:rPr>
          <w:lang w:bidi="ar-JO"/>
        </w:rPr>
        <w:sym w:font="Wingdings" w:char="F0E0"/>
      </w:r>
      <w:r>
        <w:rPr>
          <w:lang w:bidi="ar-JO"/>
        </w:rPr>
        <w:t>trauma.</w:t>
      </w:r>
    </w:p>
    <w:p w:rsidR="00DC77BF" w:rsidRDefault="00265C20" w:rsidP="00265C20">
      <w:pPr>
        <w:pStyle w:val="ListParagraph"/>
        <w:numPr>
          <w:ilvl w:val="0"/>
          <w:numId w:val="12"/>
        </w:numPr>
        <w:bidi w:val="0"/>
        <w:rPr>
          <w:lang w:bidi="ar-JO"/>
        </w:rPr>
      </w:pPr>
      <w:r>
        <w:rPr>
          <w:lang w:bidi="ar-JO"/>
        </w:rPr>
        <w:t>Percussion: in normal eruption no metallic sound.</w:t>
      </w:r>
    </w:p>
    <w:p w:rsidR="00265C20" w:rsidRPr="00ED1C0C" w:rsidRDefault="00265C20" w:rsidP="00265C20">
      <w:pPr>
        <w:bidi w:val="0"/>
        <w:rPr>
          <w:b/>
          <w:bCs/>
          <w:lang w:bidi="ar-JO"/>
        </w:rPr>
      </w:pPr>
      <w:r w:rsidRPr="00ED1C0C">
        <w:rPr>
          <w:b/>
          <w:bCs/>
          <w:lang w:bidi="ar-JO"/>
        </w:rPr>
        <w:t xml:space="preserve">According to the age of the patient: </w:t>
      </w:r>
    </w:p>
    <w:p w:rsidR="00265C20" w:rsidRDefault="00265C20" w:rsidP="00265C20">
      <w:pPr>
        <w:pStyle w:val="ListParagraph"/>
        <w:numPr>
          <w:ilvl w:val="0"/>
          <w:numId w:val="13"/>
        </w:numPr>
        <w:bidi w:val="0"/>
        <w:rPr>
          <w:lang w:bidi="ar-JO"/>
        </w:rPr>
      </w:pPr>
      <w:r>
        <w:rPr>
          <w:lang w:bidi="ar-JO"/>
        </w:rPr>
        <w:t>Open apex (below the age of 10)</w:t>
      </w:r>
      <w:r>
        <w:rPr>
          <w:lang w:bidi="ar-JO"/>
        </w:rPr>
        <w:sym w:font="Wingdings" w:char="F0E0"/>
      </w:r>
      <w:r>
        <w:rPr>
          <w:lang w:bidi="ar-JO"/>
        </w:rPr>
        <w:t xml:space="preserve"> no intervention (no surgical o orthodontic extrusion) just leave it </w:t>
      </w:r>
      <w:r>
        <w:rPr>
          <w:lang w:bidi="ar-JO"/>
        </w:rPr>
        <w:sym w:font="Wingdings" w:char="F0E0"/>
      </w:r>
      <w:r>
        <w:rPr>
          <w:lang w:bidi="ar-JO"/>
        </w:rPr>
        <w:t xml:space="preserve"> re-eruption will occur within 3-6 months without any intervention.</w:t>
      </w:r>
    </w:p>
    <w:p w:rsidR="00265C20" w:rsidRDefault="00265C20" w:rsidP="00265C20">
      <w:pPr>
        <w:pStyle w:val="ListParagraph"/>
        <w:numPr>
          <w:ilvl w:val="0"/>
          <w:numId w:val="13"/>
        </w:numPr>
        <w:bidi w:val="0"/>
        <w:rPr>
          <w:lang w:bidi="ar-JO"/>
        </w:rPr>
      </w:pPr>
      <w:r>
        <w:rPr>
          <w:lang w:bidi="ar-JO"/>
        </w:rPr>
        <w:t>Mature root (between 10-15 year0</w:t>
      </w:r>
      <w:r>
        <w:rPr>
          <w:lang w:bidi="ar-JO"/>
        </w:rPr>
        <w:sym w:font="Wingdings" w:char="F0E0"/>
      </w:r>
      <w:r>
        <w:rPr>
          <w:lang w:bidi="ar-JO"/>
        </w:rPr>
        <w:t>we give chance for 2 months then :</w:t>
      </w:r>
    </w:p>
    <w:p w:rsidR="00265C20" w:rsidRDefault="00265C20" w:rsidP="00265C20">
      <w:pPr>
        <w:pStyle w:val="ListParagraph"/>
        <w:numPr>
          <w:ilvl w:val="0"/>
          <w:numId w:val="14"/>
        </w:numPr>
        <w:bidi w:val="0"/>
        <w:rPr>
          <w:lang w:bidi="ar-JO"/>
        </w:rPr>
      </w:pPr>
      <w:r>
        <w:rPr>
          <w:lang w:bidi="ar-JO"/>
        </w:rPr>
        <w:t xml:space="preserve">If we have movement </w:t>
      </w:r>
      <w:r>
        <w:rPr>
          <w:lang w:bidi="ar-JO"/>
        </w:rPr>
        <w:sym w:font="Wingdings" w:char="F0E0"/>
      </w:r>
      <w:r>
        <w:rPr>
          <w:lang w:bidi="ar-JO"/>
        </w:rPr>
        <w:t>re-eruption of fully form apex without any intervention</w:t>
      </w:r>
      <w:r>
        <w:rPr>
          <w:lang w:bidi="ar-JO"/>
        </w:rPr>
        <w:sym w:font="Wingdings" w:char="F0E0"/>
      </w:r>
      <w:r>
        <w:rPr>
          <w:lang w:bidi="ar-JO"/>
        </w:rPr>
        <w:t xml:space="preserve"> leave it.</w:t>
      </w:r>
    </w:p>
    <w:p w:rsidR="00265C20" w:rsidRDefault="00265C20" w:rsidP="00265C20">
      <w:pPr>
        <w:pStyle w:val="ListParagraph"/>
        <w:numPr>
          <w:ilvl w:val="0"/>
          <w:numId w:val="14"/>
        </w:numPr>
        <w:bidi w:val="0"/>
        <w:rPr>
          <w:lang w:bidi="ar-JO"/>
        </w:rPr>
      </w:pPr>
      <w:r>
        <w:rPr>
          <w:lang w:bidi="ar-JO"/>
        </w:rPr>
        <w:t>If after 2 months no changes and no movement</w:t>
      </w:r>
      <w:r>
        <w:rPr>
          <w:lang w:bidi="ar-JO"/>
        </w:rPr>
        <w:sym w:font="Wingdings" w:char="F0E0"/>
      </w:r>
      <w:r w:rsidR="00DD00A3">
        <w:rPr>
          <w:lang w:bidi="ar-JO"/>
        </w:rPr>
        <w:t xml:space="preserve"> we have to interfere by :</w:t>
      </w:r>
    </w:p>
    <w:p w:rsidR="00DD00A3" w:rsidRDefault="00DD00A3" w:rsidP="00DD00A3">
      <w:pPr>
        <w:bidi w:val="0"/>
        <w:ind w:left="1080"/>
        <w:rPr>
          <w:lang w:bidi="ar-JO"/>
        </w:rPr>
      </w:pPr>
      <w:r>
        <w:rPr>
          <w:lang w:bidi="ar-JO"/>
        </w:rPr>
        <w:t>-Surgical extrusion</w:t>
      </w:r>
      <w:r>
        <w:rPr>
          <w:lang w:bidi="ar-JO"/>
        </w:rPr>
        <w:sym w:font="Wingdings" w:char="F0E0"/>
      </w:r>
      <w:r>
        <w:rPr>
          <w:lang w:bidi="ar-JO"/>
        </w:rPr>
        <w:t xml:space="preserve"> just little luxation (rotation).</w:t>
      </w:r>
    </w:p>
    <w:p w:rsidR="00DD00A3" w:rsidRDefault="00DD00A3" w:rsidP="00DD00A3">
      <w:pPr>
        <w:bidi w:val="0"/>
        <w:ind w:left="1080"/>
        <w:rPr>
          <w:lang w:bidi="ar-JO"/>
        </w:rPr>
      </w:pPr>
      <w:r>
        <w:rPr>
          <w:lang w:bidi="ar-JO"/>
        </w:rPr>
        <w:t>-Orthodontic extrusion within 1 month</w:t>
      </w:r>
      <w:r>
        <w:rPr>
          <w:lang w:bidi="ar-JO"/>
        </w:rPr>
        <w:sym w:font="Wingdings" w:char="F0E0"/>
      </w:r>
      <w:r>
        <w:rPr>
          <w:lang w:bidi="ar-JO"/>
        </w:rPr>
        <w:t xml:space="preserve"> which is better because it decrease external root resorption b 20%.</w:t>
      </w:r>
    </w:p>
    <w:p w:rsidR="00DD00A3" w:rsidRDefault="00DD00A3" w:rsidP="00DD00A3">
      <w:pPr>
        <w:bidi w:val="0"/>
        <w:rPr>
          <w:lang w:bidi="ar-JO"/>
        </w:rPr>
      </w:pPr>
      <w:r>
        <w:rPr>
          <w:lang w:bidi="ar-JO"/>
        </w:rPr>
        <w:lastRenderedPageBreak/>
        <w:t xml:space="preserve">In follow up we have to </w:t>
      </w:r>
      <w:r w:rsidR="005647C3">
        <w:rPr>
          <w:lang w:bidi="ar-JO"/>
        </w:rPr>
        <w:t>warn the parents if there is any discoloration, swelling or pain then the patient should come back to the clinic.</w:t>
      </w:r>
    </w:p>
    <w:p w:rsidR="005647C3" w:rsidRPr="00ED1C0C" w:rsidRDefault="005647C3" w:rsidP="005647C3">
      <w:pPr>
        <w:bidi w:val="0"/>
        <w:rPr>
          <w:b/>
          <w:bCs/>
          <w:lang w:bidi="ar-JO"/>
        </w:rPr>
      </w:pPr>
      <w:r w:rsidRPr="00ED1C0C">
        <w:rPr>
          <w:b/>
          <w:bCs/>
          <w:lang w:bidi="ar-JO"/>
        </w:rPr>
        <w:t>Management:</w:t>
      </w:r>
    </w:p>
    <w:p w:rsidR="005647C3" w:rsidRDefault="005647C3" w:rsidP="005647C3">
      <w:pPr>
        <w:bidi w:val="0"/>
        <w:rPr>
          <w:lang w:bidi="ar-JO"/>
        </w:rPr>
      </w:pPr>
      <w:r>
        <w:rPr>
          <w:lang w:bidi="ar-JO"/>
        </w:rPr>
        <w:t>We put bracket on central and lateral and rectangular wire, then we put bracket on the traumatized tooth and elastic bands</w:t>
      </w:r>
      <w:r>
        <w:rPr>
          <w:lang w:bidi="ar-JO"/>
        </w:rPr>
        <w:sym w:font="Wingdings" w:char="F0E0"/>
      </w:r>
      <w:r>
        <w:rPr>
          <w:lang w:bidi="ar-JO"/>
        </w:rPr>
        <w:t>for movement axially (downward), then when the tooth non vital and after complete eruption of the traumatized tooth we leave the wire for 3-4 weeks for healing to occur before we remove the bracket (which consider a splint for the tooth).</w:t>
      </w:r>
    </w:p>
    <w:p w:rsidR="00DD00A3" w:rsidRDefault="00DD00A3" w:rsidP="00DD00A3">
      <w:pPr>
        <w:bidi w:val="0"/>
        <w:ind w:left="720"/>
        <w:rPr>
          <w:lang w:bidi="ar-JO"/>
        </w:rPr>
      </w:pPr>
    </w:p>
    <w:p w:rsidR="00265C20" w:rsidRDefault="00265C20" w:rsidP="00265C20">
      <w:pPr>
        <w:bidi w:val="0"/>
        <w:ind w:left="360"/>
        <w:rPr>
          <w:lang w:bidi="ar-JO"/>
        </w:rPr>
      </w:pPr>
    </w:p>
    <w:p w:rsidR="00624ADE" w:rsidRPr="00ED1C0C" w:rsidRDefault="00ED1C0C" w:rsidP="00ED1C0C">
      <w:pPr>
        <w:jc w:val="right"/>
        <w:rPr>
          <w:b/>
          <w:bCs/>
          <w:lang w:bidi="ar-JO"/>
        </w:rPr>
      </w:pPr>
      <w:r w:rsidRPr="00ED1C0C">
        <w:rPr>
          <w:b/>
          <w:bCs/>
          <w:lang w:bidi="ar-JO"/>
        </w:rPr>
        <w:t xml:space="preserve">Good luck </w:t>
      </w:r>
    </w:p>
    <w:p w:rsidR="00ED1C0C" w:rsidRDefault="00ED1C0C" w:rsidP="00ED1C0C">
      <w:pPr>
        <w:jc w:val="right"/>
        <w:rPr>
          <w:lang w:bidi="ar-JO"/>
        </w:rPr>
      </w:pPr>
      <w:proofErr w:type="spellStart"/>
      <w:r w:rsidRPr="00ED1C0C">
        <w:rPr>
          <w:b/>
          <w:bCs/>
          <w:lang w:bidi="ar-JO"/>
        </w:rPr>
        <w:t>Ruba</w:t>
      </w:r>
      <w:proofErr w:type="spellEnd"/>
      <w:r w:rsidRPr="00ED1C0C">
        <w:rPr>
          <w:b/>
          <w:bCs/>
          <w:lang w:bidi="ar-JO"/>
        </w:rPr>
        <w:t xml:space="preserve"> </w:t>
      </w:r>
      <w:proofErr w:type="spellStart"/>
      <w:r w:rsidRPr="00ED1C0C">
        <w:rPr>
          <w:b/>
          <w:bCs/>
          <w:lang w:bidi="ar-JO"/>
        </w:rPr>
        <w:t>Habaibeh</w:t>
      </w:r>
      <w:proofErr w:type="spellEnd"/>
      <w:r>
        <w:rPr>
          <w:lang w:bidi="ar-JO"/>
        </w:rPr>
        <w:t xml:space="preserve"> </w:t>
      </w:r>
    </w:p>
    <w:p w:rsidR="00ED1C0C" w:rsidRDefault="00ED1C0C" w:rsidP="00ED1C0C">
      <w:pPr>
        <w:jc w:val="center"/>
        <w:rPr>
          <w:rFonts w:hint="cs"/>
          <w:lang w:bidi="ar-JO"/>
        </w:rPr>
      </w:pPr>
      <w:bookmarkStart w:id="0" w:name="_GoBack"/>
      <w:bookmarkEnd w:id="0"/>
    </w:p>
    <w:sectPr w:rsidR="00ED1C0C" w:rsidSect="00EC7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1F0"/>
    <w:multiLevelType w:val="hybridMultilevel"/>
    <w:tmpl w:val="FADA29A0"/>
    <w:lvl w:ilvl="0" w:tplc="0409001B">
      <w:start w:val="1"/>
      <w:numFmt w:val="lowerRoman"/>
      <w:lvlText w:val="%1."/>
      <w:lvlJc w:val="right"/>
      <w:pPr>
        <w:ind w:left="9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45" w:hanging="360"/>
      </w:pPr>
    </w:lvl>
    <w:lvl w:ilvl="2" w:tplc="0409001B" w:tentative="1">
      <w:start w:val="1"/>
      <w:numFmt w:val="lowerRoman"/>
      <w:lvlText w:val="%3."/>
      <w:lvlJc w:val="right"/>
      <w:pPr>
        <w:ind w:left="10465" w:hanging="180"/>
      </w:pPr>
    </w:lvl>
    <w:lvl w:ilvl="3" w:tplc="0409000F" w:tentative="1">
      <w:start w:val="1"/>
      <w:numFmt w:val="decimal"/>
      <w:lvlText w:val="%4."/>
      <w:lvlJc w:val="left"/>
      <w:pPr>
        <w:ind w:left="11185" w:hanging="360"/>
      </w:pPr>
    </w:lvl>
    <w:lvl w:ilvl="4" w:tplc="04090019" w:tentative="1">
      <w:start w:val="1"/>
      <w:numFmt w:val="lowerLetter"/>
      <w:lvlText w:val="%5."/>
      <w:lvlJc w:val="left"/>
      <w:pPr>
        <w:ind w:left="11905" w:hanging="360"/>
      </w:pPr>
    </w:lvl>
    <w:lvl w:ilvl="5" w:tplc="0409001B" w:tentative="1">
      <w:start w:val="1"/>
      <w:numFmt w:val="lowerRoman"/>
      <w:lvlText w:val="%6."/>
      <w:lvlJc w:val="right"/>
      <w:pPr>
        <w:ind w:left="12625" w:hanging="180"/>
      </w:pPr>
    </w:lvl>
    <w:lvl w:ilvl="6" w:tplc="0409000F" w:tentative="1">
      <w:start w:val="1"/>
      <w:numFmt w:val="decimal"/>
      <w:lvlText w:val="%7."/>
      <w:lvlJc w:val="left"/>
      <w:pPr>
        <w:ind w:left="13345" w:hanging="360"/>
      </w:pPr>
    </w:lvl>
    <w:lvl w:ilvl="7" w:tplc="04090019" w:tentative="1">
      <w:start w:val="1"/>
      <w:numFmt w:val="lowerLetter"/>
      <w:lvlText w:val="%8."/>
      <w:lvlJc w:val="left"/>
      <w:pPr>
        <w:ind w:left="14065" w:hanging="360"/>
      </w:pPr>
    </w:lvl>
    <w:lvl w:ilvl="8" w:tplc="0409001B" w:tentative="1">
      <w:start w:val="1"/>
      <w:numFmt w:val="lowerRoman"/>
      <w:lvlText w:val="%9."/>
      <w:lvlJc w:val="right"/>
      <w:pPr>
        <w:ind w:left="14785" w:hanging="180"/>
      </w:pPr>
    </w:lvl>
  </w:abstractNum>
  <w:abstractNum w:abstractNumId="1">
    <w:nsid w:val="095F237A"/>
    <w:multiLevelType w:val="hybridMultilevel"/>
    <w:tmpl w:val="CC94CA84"/>
    <w:lvl w:ilvl="0" w:tplc="963AA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0523"/>
    <w:multiLevelType w:val="hybridMultilevel"/>
    <w:tmpl w:val="809666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F0FF6"/>
    <w:multiLevelType w:val="hybridMultilevel"/>
    <w:tmpl w:val="1D8A9058"/>
    <w:lvl w:ilvl="0" w:tplc="C24A25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95E87"/>
    <w:multiLevelType w:val="hybridMultilevel"/>
    <w:tmpl w:val="33EAFCC8"/>
    <w:lvl w:ilvl="0" w:tplc="C24A2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4A92"/>
    <w:multiLevelType w:val="hybridMultilevel"/>
    <w:tmpl w:val="2EF2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87F19"/>
    <w:multiLevelType w:val="hybridMultilevel"/>
    <w:tmpl w:val="5F22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64FA3"/>
    <w:multiLevelType w:val="hybridMultilevel"/>
    <w:tmpl w:val="B198AE72"/>
    <w:lvl w:ilvl="0" w:tplc="963AA98C">
      <w:start w:val="1"/>
      <w:numFmt w:val="decimal"/>
      <w:lvlText w:val="%1-"/>
      <w:lvlJc w:val="left"/>
      <w:pPr>
        <w:ind w:left="9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45" w:hanging="360"/>
      </w:pPr>
    </w:lvl>
    <w:lvl w:ilvl="2" w:tplc="0409001B" w:tentative="1">
      <w:start w:val="1"/>
      <w:numFmt w:val="lowerRoman"/>
      <w:lvlText w:val="%3."/>
      <w:lvlJc w:val="right"/>
      <w:pPr>
        <w:ind w:left="10465" w:hanging="180"/>
      </w:pPr>
    </w:lvl>
    <w:lvl w:ilvl="3" w:tplc="0409000F" w:tentative="1">
      <w:start w:val="1"/>
      <w:numFmt w:val="decimal"/>
      <w:lvlText w:val="%4."/>
      <w:lvlJc w:val="left"/>
      <w:pPr>
        <w:ind w:left="11185" w:hanging="360"/>
      </w:pPr>
    </w:lvl>
    <w:lvl w:ilvl="4" w:tplc="04090019" w:tentative="1">
      <w:start w:val="1"/>
      <w:numFmt w:val="lowerLetter"/>
      <w:lvlText w:val="%5."/>
      <w:lvlJc w:val="left"/>
      <w:pPr>
        <w:ind w:left="11905" w:hanging="360"/>
      </w:pPr>
    </w:lvl>
    <w:lvl w:ilvl="5" w:tplc="0409001B" w:tentative="1">
      <w:start w:val="1"/>
      <w:numFmt w:val="lowerRoman"/>
      <w:lvlText w:val="%6."/>
      <w:lvlJc w:val="right"/>
      <w:pPr>
        <w:ind w:left="12625" w:hanging="180"/>
      </w:pPr>
    </w:lvl>
    <w:lvl w:ilvl="6" w:tplc="0409000F" w:tentative="1">
      <w:start w:val="1"/>
      <w:numFmt w:val="decimal"/>
      <w:lvlText w:val="%7."/>
      <w:lvlJc w:val="left"/>
      <w:pPr>
        <w:ind w:left="13345" w:hanging="360"/>
      </w:pPr>
    </w:lvl>
    <w:lvl w:ilvl="7" w:tplc="04090019" w:tentative="1">
      <w:start w:val="1"/>
      <w:numFmt w:val="lowerLetter"/>
      <w:lvlText w:val="%8."/>
      <w:lvlJc w:val="left"/>
      <w:pPr>
        <w:ind w:left="14065" w:hanging="360"/>
      </w:pPr>
    </w:lvl>
    <w:lvl w:ilvl="8" w:tplc="0409001B" w:tentative="1">
      <w:start w:val="1"/>
      <w:numFmt w:val="lowerRoman"/>
      <w:lvlText w:val="%9."/>
      <w:lvlJc w:val="right"/>
      <w:pPr>
        <w:ind w:left="14785" w:hanging="180"/>
      </w:pPr>
    </w:lvl>
  </w:abstractNum>
  <w:abstractNum w:abstractNumId="8">
    <w:nsid w:val="25E20B64"/>
    <w:multiLevelType w:val="hybridMultilevel"/>
    <w:tmpl w:val="B2F4D83E"/>
    <w:lvl w:ilvl="0" w:tplc="2B1411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B11B1"/>
    <w:multiLevelType w:val="hybridMultilevel"/>
    <w:tmpl w:val="E214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4E1D2F"/>
    <w:multiLevelType w:val="hybridMultilevel"/>
    <w:tmpl w:val="B456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C7C4C"/>
    <w:multiLevelType w:val="hybridMultilevel"/>
    <w:tmpl w:val="D76E573C"/>
    <w:lvl w:ilvl="0" w:tplc="C24A2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585B"/>
    <w:multiLevelType w:val="hybridMultilevel"/>
    <w:tmpl w:val="9B2668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A33E4D"/>
    <w:multiLevelType w:val="hybridMultilevel"/>
    <w:tmpl w:val="B93E139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F70F8"/>
    <w:multiLevelType w:val="hybridMultilevel"/>
    <w:tmpl w:val="6BDAF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13D9C"/>
    <w:multiLevelType w:val="hybridMultilevel"/>
    <w:tmpl w:val="914A57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14"/>
  </w:num>
  <w:num w:numId="6">
    <w:abstractNumId w:val="15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DE"/>
    <w:rsid w:val="00033E04"/>
    <w:rsid w:val="0006518F"/>
    <w:rsid w:val="00097CD0"/>
    <w:rsid w:val="000B35C1"/>
    <w:rsid w:val="000D0759"/>
    <w:rsid w:val="000E3B87"/>
    <w:rsid w:val="000E3C55"/>
    <w:rsid w:val="000E432F"/>
    <w:rsid w:val="00105156"/>
    <w:rsid w:val="001546E8"/>
    <w:rsid w:val="00156AFB"/>
    <w:rsid w:val="0018495E"/>
    <w:rsid w:val="001A5855"/>
    <w:rsid w:val="001C1DC0"/>
    <w:rsid w:val="001C3AA1"/>
    <w:rsid w:val="001F08A3"/>
    <w:rsid w:val="002264DB"/>
    <w:rsid w:val="00244FFF"/>
    <w:rsid w:val="00250A1B"/>
    <w:rsid w:val="00265C20"/>
    <w:rsid w:val="0030730D"/>
    <w:rsid w:val="00322B4E"/>
    <w:rsid w:val="003A7E8E"/>
    <w:rsid w:val="003B40CD"/>
    <w:rsid w:val="003B4CBF"/>
    <w:rsid w:val="003C1BBC"/>
    <w:rsid w:val="003D3B31"/>
    <w:rsid w:val="003D4775"/>
    <w:rsid w:val="003F0293"/>
    <w:rsid w:val="003F5939"/>
    <w:rsid w:val="003F6025"/>
    <w:rsid w:val="00407383"/>
    <w:rsid w:val="00411A42"/>
    <w:rsid w:val="004138A5"/>
    <w:rsid w:val="00413A61"/>
    <w:rsid w:val="004157C5"/>
    <w:rsid w:val="0041750F"/>
    <w:rsid w:val="0042388F"/>
    <w:rsid w:val="004342E0"/>
    <w:rsid w:val="0047549E"/>
    <w:rsid w:val="00486ECF"/>
    <w:rsid w:val="00491C95"/>
    <w:rsid w:val="004A2052"/>
    <w:rsid w:val="004C4331"/>
    <w:rsid w:val="004C531D"/>
    <w:rsid w:val="00503EE5"/>
    <w:rsid w:val="00523808"/>
    <w:rsid w:val="00536042"/>
    <w:rsid w:val="00553A6D"/>
    <w:rsid w:val="005647C3"/>
    <w:rsid w:val="0057467E"/>
    <w:rsid w:val="00580155"/>
    <w:rsid w:val="0058437C"/>
    <w:rsid w:val="005A0242"/>
    <w:rsid w:val="005C6867"/>
    <w:rsid w:val="005E3277"/>
    <w:rsid w:val="005F3128"/>
    <w:rsid w:val="005F3485"/>
    <w:rsid w:val="005F5B98"/>
    <w:rsid w:val="0060385D"/>
    <w:rsid w:val="0061356C"/>
    <w:rsid w:val="00621513"/>
    <w:rsid w:val="006238F0"/>
    <w:rsid w:val="00624ADE"/>
    <w:rsid w:val="00625E6D"/>
    <w:rsid w:val="006346EB"/>
    <w:rsid w:val="00670B28"/>
    <w:rsid w:val="00682374"/>
    <w:rsid w:val="006A50E1"/>
    <w:rsid w:val="006F4DF1"/>
    <w:rsid w:val="00703877"/>
    <w:rsid w:val="007144BA"/>
    <w:rsid w:val="00714AE1"/>
    <w:rsid w:val="007154D2"/>
    <w:rsid w:val="00717F9E"/>
    <w:rsid w:val="007426EF"/>
    <w:rsid w:val="007767F9"/>
    <w:rsid w:val="007811D2"/>
    <w:rsid w:val="00784497"/>
    <w:rsid w:val="00785978"/>
    <w:rsid w:val="007D1C18"/>
    <w:rsid w:val="007D25C8"/>
    <w:rsid w:val="008040A2"/>
    <w:rsid w:val="00825889"/>
    <w:rsid w:val="00841A6C"/>
    <w:rsid w:val="008772EA"/>
    <w:rsid w:val="008A6C6F"/>
    <w:rsid w:val="008E2C8D"/>
    <w:rsid w:val="00914F3F"/>
    <w:rsid w:val="00961109"/>
    <w:rsid w:val="009659AD"/>
    <w:rsid w:val="00970607"/>
    <w:rsid w:val="00975351"/>
    <w:rsid w:val="00982244"/>
    <w:rsid w:val="009A71A7"/>
    <w:rsid w:val="009F3631"/>
    <w:rsid w:val="009F5A3F"/>
    <w:rsid w:val="009F5F12"/>
    <w:rsid w:val="00A07AFA"/>
    <w:rsid w:val="00A44731"/>
    <w:rsid w:val="00A832B0"/>
    <w:rsid w:val="00A90917"/>
    <w:rsid w:val="00A95D47"/>
    <w:rsid w:val="00AA240D"/>
    <w:rsid w:val="00AB54C4"/>
    <w:rsid w:val="00AB6B29"/>
    <w:rsid w:val="00AE785E"/>
    <w:rsid w:val="00AE7E07"/>
    <w:rsid w:val="00AF1F89"/>
    <w:rsid w:val="00AF5FA7"/>
    <w:rsid w:val="00B36CB1"/>
    <w:rsid w:val="00B42032"/>
    <w:rsid w:val="00B567A2"/>
    <w:rsid w:val="00B6249D"/>
    <w:rsid w:val="00B75896"/>
    <w:rsid w:val="00B85990"/>
    <w:rsid w:val="00B945D5"/>
    <w:rsid w:val="00BD4EE2"/>
    <w:rsid w:val="00BF2572"/>
    <w:rsid w:val="00BF579B"/>
    <w:rsid w:val="00C12F57"/>
    <w:rsid w:val="00C347EB"/>
    <w:rsid w:val="00C47915"/>
    <w:rsid w:val="00C56E5F"/>
    <w:rsid w:val="00C6607B"/>
    <w:rsid w:val="00C754EE"/>
    <w:rsid w:val="00CA033C"/>
    <w:rsid w:val="00CB4CCC"/>
    <w:rsid w:val="00CC44AE"/>
    <w:rsid w:val="00CD182C"/>
    <w:rsid w:val="00CD4CBC"/>
    <w:rsid w:val="00CE531F"/>
    <w:rsid w:val="00CF3AB9"/>
    <w:rsid w:val="00D01E6F"/>
    <w:rsid w:val="00D0558D"/>
    <w:rsid w:val="00D10008"/>
    <w:rsid w:val="00D11E07"/>
    <w:rsid w:val="00D176ED"/>
    <w:rsid w:val="00D25E53"/>
    <w:rsid w:val="00D44EF6"/>
    <w:rsid w:val="00D45C45"/>
    <w:rsid w:val="00D478D8"/>
    <w:rsid w:val="00D55E50"/>
    <w:rsid w:val="00D74124"/>
    <w:rsid w:val="00DC77BF"/>
    <w:rsid w:val="00DD00A3"/>
    <w:rsid w:val="00DF1794"/>
    <w:rsid w:val="00DF2B3C"/>
    <w:rsid w:val="00E35692"/>
    <w:rsid w:val="00E50DBC"/>
    <w:rsid w:val="00E65C25"/>
    <w:rsid w:val="00E729C2"/>
    <w:rsid w:val="00E80F62"/>
    <w:rsid w:val="00E8382A"/>
    <w:rsid w:val="00E86222"/>
    <w:rsid w:val="00EB139B"/>
    <w:rsid w:val="00EB36A1"/>
    <w:rsid w:val="00EB619F"/>
    <w:rsid w:val="00EC7017"/>
    <w:rsid w:val="00ED1C0C"/>
    <w:rsid w:val="00ED65E1"/>
    <w:rsid w:val="00F00A9F"/>
    <w:rsid w:val="00F07E5E"/>
    <w:rsid w:val="00F10BCB"/>
    <w:rsid w:val="00F16EA0"/>
    <w:rsid w:val="00F22756"/>
    <w:rsid w:val="00F3144A"/>
    <w:rsid w:val="00F9109D"/>
    <w:rsid w:val="00F9688C"/>
    <w:rsid w:val="00FC0894"/>
    <w:rsid w:val="00FC151A"/>
    <w:rsid w:val="00FC4DC5"/>
    <w:rsid w:val="00FD666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Habaybeh</dc:creator>
  <cp:lastModifiedBy>Ola Habaybeh</cp:lastModifiedBy>
  <cp:revision>1</cp:revision>
  <dcterms:created xsi:type="dcterms:W3CDTF">2016-01-04T23:57:00Z</dcterms:created>
  <dcterms:modified xsi:type="dcterms:W3CDTF">2016-01-05T01:00:00Z</dcterms:modified>
</cp:coreProperties>
</file>