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4"/>
        <w:spacing w:line="255" w:lineRule="auto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We will talk about the Occlusion in restorative dentistry: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Simple :single crown...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Advanced:full arch,four unit bridge...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We will start talking about two approaches: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1-the confirmative approache.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2-re-organized approache.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What is our aim?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Our aim is to provide a restoration that is in harmony with the existing occlusion and that will not </w:t>
      </w:r>
      <w:r>
        <w:rPr>
          <w:rStyle w:val="Character4"/>
          <w:sz w:val="22"/>
          <w:szCs w:val="22"/>
        </w:rPr>
        <w:t xml:space="preserve">have any negative effect on teeth,alveolar bone, periodontal ligament, neuromuscular and </w:t>
      </w:r>
      <w:r>
        <w:rPr>
          <w:rStyle w:val="Character4"/>
          <w:sz w:val="22"/>
          <w:szCs w:val="22"/>
        </w:rPr>
        <w:t xml:space="preserve">articular surfaces.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Problems of high restorations: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Fracture of restoration,fracture of tooth,periodontal problems and TMJ problems...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This depend on the severity of the problem,time and pt factor(adaptive capability).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The starting point is the</w:t>
      </w:r>
      <w:r>
        <w:rPr>
          <w:rStyle w:val="Character5"/>
          <w:sz w:val="22"/>
          <w:szCs w:val="22"/>
        </w:rPr>
        <w:t xml:space="preserve"> </w:t>
      </w:r>
      <w:r>
        <w:rPr>
          <w:rStyle w:val="Character6"/>
          <w:sz w:val="22"/>
          <w:szCs w:val="22"/>
        </w:rPr>
        <w:t>Examination</w:t>
      </w:r>
      <w:r>
        <w:rPr>
          <w:rStyle w:val="Character4"/>
          <w:sz w:val="22"/>
          <w:szCs w:val="22"/>
        </w:rPr>
        <w:t xml:space="preserve">, this is what we always miss, we should start with </w:t>
      </w:r>
      <w:r>
        <w:rPr>
          <w:rStyle w:val="Character4"/>
          <w:sz w:val="22"/>
          <w:szCs w:val="22"/>
        </w:rPr>
        <w:t xml:space="preserve">examination, look at the tooth and see the occlusion on it before start doing your restoration.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For example if you want to do a restoration on a canine, you should look at this canine and </w:t>
      </w:r>
      <w:r>
        <w:rPr>
          <w:rStyle w:val="Character4"/>
          <w:sz w:val="22"/>
          <w:szCs w:val="22"/>
        </w:rPr>
        <w:t xml:space="preserve">examine it … is it a guidance? Does your patient have a canine guidance on that canine I want to </w:t>
      </w:r>
      <w:r>
        <w:rPr>
          <w:rStyle w:val="Character4"/>
          <w:sz w:val="22"/>
          <w:szCs w:val="22"/>
        </w:rPr>
        <w:t xml:space="preserve">restore? What should I aim afterward? Should I restore the guidance on it?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2"/>
          <w:szCs w:val="22"/>
        </w:rPr>
        <w:t xml:space="preserve">The conformative approach: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So the definition of the conformative approach is the provision of restorations in harmony with </w:t>
      </w:r>
      <w:r>
        <w:rPr>
          <w:rStyle w:val="Character4"/>
          <w:sz w:val="22"/>
          <w:szCs w:val="22"/>
        </w:rPr>
        <w:t xml:space="preserve">the existing jaw relationships in both statics and dynamic occlusion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2"/>
          <w:szCs w:val="22"/>
        </w:rPr>
        <w:t xml:space="preserve">When it is used?</w:t>
      </w:r>
    </w:p>
    <w:p>
      <w:pPr>
        <w:pStyle w:val="Para5"/>
        <w:spacing w:line="255" w:lineRule="auto" w:before="82" w:after="82"/>
        <w:ind w:left="760" w:hanging="40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The patient has an ideal occlusion.. this is very rare to happen only 10% of the population , it </w:t>
      </w:r>
      <w:r>
        <w:rPr>
          <w:rStyle w:val="Character4"/>
          <w:sz w:val="22"/>
          <w:szCs w:val="22"/>
        </w:rPr>
        <w:t xml:space="preserve">is when the patient has the centric occlusion coincide with the centric relation, with </w:t>
      </w:r>
      <w:r>
        <w:rPr>
          <w:rStyle w:val="Character4"/>
          <w:sz w:val="22"/>
          <w:szCs w:val="22"/>
        </w:rPr>
        <w:t xml:space="preserve">anterior guidance free from posterior interferences.</w:t>
      </w:r>
    </w:p>
    <w:p>
      <w:pPr>
        <w:pStyle w:val="Para6"/>
        <w:spacing w:line="255" w:lineRule="auto" w:before="82"/>
        <w:ind w:left="72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7"/>
          <w:sz w:val="22"/>
          <w:szCs w:val="22"/>
        </w:rPr>
        <w:t xml:space="preserve">What is the properties of ideal occlusion (comfortable occlusion)?</w:t>
      </w:r>
    </w:p>
    <w:p>
      <w:pPr>
        <w:pStyle w:val="Para7"/>
        <w:spacing w:line="255" w:lineRule="auto"/>
        <w:ind w:left="72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Simultaneous, well distributed contacts in centric occlusion, stable centric occlusion and </w:t>
      </w:r>
      <w:r>
        <w:rPr>
          <w:rStyle w:val="Character4"/>
          <w:sz w:val="22"/>
          <w:szCs w:val="22"/>
        </w:rPr>
        <w:t xml:space="preserve">there are no interferences in lateral and protrusive movements.</w:t>
      </w:r>
    </w:p>
    <w:p>
      <w:pPr>
        <w:pStyle w:val="Para8"/>
        <w:spacing w:line="255" w:lineRule="auto" w:after="82"/>
        <w:ind w:left="720" w:firstLine="0"/>
        <w:tabs>
          <w:tab w:val="center" w:pos="4320"/>
          <w:tab w:val="right" w:pos="8640"/>
        </w:tabs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9"/>
        <w:spacing w:line="255" w:lineRule="auto" w:before="82"/>
        <w:ind w:left="760" w:hanging="40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The patient free of TMj problems and does not have an ideal occlusion however the </w:t>
      </w:r>
      <w:r>
        <w:rPr>
          <w:rStyle w:val="Character4"/>
          <w:sz w:val="22"/>
          <w:szCs w:val="22"/>
        </w:rPr>
        <w:t xml:space="preserve">provided restoration will not change the patient’s existing occlusion.</w:t>
      </w:r>
    </w:p>
    <w:p>
      <w:pPr>
        <w:pStyle w:val="Para10"/>
        <w:spacing w:line="255" w:lineRule="auto"/>
        <w:ind w:left="36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**In some rare cases when you have single crown ,or two crowns and you don't go </w:t>
      </w:r>
      <w:r>
        <w:rPr>
          <w:rStyle w:val="Character4"/>
          <w:sz w:val="22"/>
          <w:szCs w:val="22"/>
        </w:rPr>
        <w:t xml:space="preserve">forconformative approach you do re-organized occlusion,when the crown located </w:t>
      </w:r>
      <w:r>
        <w:rPr>
          <w:rStyle w:val="Character4"/>
          <w:sz w:val="22"/>
          <w:szCs w:val="22"/>
        </w:rPr>
        <w:t xml:space="preserve">posterierly on 6 or 7 for example and has deflective occlusion of interference.</w:t>
      </w:r>
    </w:p>
    <w:p>
      <w:pPr>
        <w:pStyle w:val="Para11"/>
        <w:spacing w:line="255" w:lineRule="auto" w:after="165"/>
        <w:ind w:left="36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  <w:sectPr>
          <w:type w:val="nextPage"/>
          <w:headerReference w:type="default" r:id="rId6"/>
          <w:footerReference w:type="default" r:id="rId7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4"/>
          <w:sz w:val="22"/>
          <w:szCs w:val="22"/>
        </w:rPr>
        <w:t xml:space="preserve">In </w:t>
      </w:r>
      <w:r>
        <w:rPr>
          <w:rStyle w:val="Character6"/>
          <w:sz w:val="22"/>
          <w:szCs w:val="22"/>
        </w:rPr>
        <w:t>reorganizing</w:t>
      </w:r>
      <w:r>
        <w:rPr>
          <w:rStyle w:val="Character4"/>
          <w:sz w:val="22"/>
          <w:szCs w:val="22"/>
        </w:rPr>
        <w:t xml:space="preserve"> the occlusion I want to change most of the contacts on occlusal surfaces of a </w:t>
      </w:r>
      <w:r>
        <w:rPr>
          <w:rStyle w:val="Character4"/>
          <w:sz w:val="22"/>
          <w:szCs w:val="22"/>
        </w:rPr>
        <w:t xml:space="preserve">large number of teeth, except sometimes you have to restore a single tooth but still you </w:t>
      </w:r>
      <w:r>
        <w:rPr>
          <w:rStyle w:val="Character4"/>
          <w:sz w:val="22"/>
          <w:szCs w:val="22"/>
        </w:rPr>
        <w:t xml:space="preserve">have to use the reorganized approach not the conformative one and this what you will do in </w:t>
      </w:r>
      <w:r>
        <w:rPr>
          <w:rStyle w:val="Character4"/>
          <w:sz w:val="22"/>
          <w:szCs w:val="22"/>
        </w:rPr>
        <w:t xml:space="preserve">two cases: </w:t>
      </w:r>
    </w:p>
    <w:p>
      <w:pPr>
        <w:pStyle w:val="Para12"/>
        <w:spacing w:line="255" w:lineRule="auto" w:after="82"/>
        <w:ind w:left="1120" w:hanging="40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If the tooth which I want to restore has interference so I should eliminate the </w:t>
      </w:r>
      <w:r>
        <w:rPr>
          <w:rStyle w:val="Character4"/>
          <w:sz w:val="22"/>
          <w:szCs w:val="22"/>
        </w:rPr>
        <w:t xml:space="preserve">interference in the new restoration.</w:t>
      </w:r>
    </w:p>
    <w:p>
      <w:pPr>
        <w:pStyle w:val="Para13"/>
        <w:spacing w:line="255" w:lineRule="auto" w:before="82"/>
        <w:ind w:left="1120" w:hanging="40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If the tooth to be restored is a deflective contact, for example tilted lower 7 and it is a </w:t>
      </w:r>
      <w:r>
        <w:rPr>
          <w:rStyle w:val="Character4"/>
          <w:sz w:val="22"/>
          <w:szCs w:val="22"/>
        </w:rPr>
        <w:t xml:space="preserve">deflective contact when the patient occlude in centric relation he/she bites on it </w:t>
      </w:r>
      <w:r>
        <w:rPr>
          <w:rStyle w:val="Character4"/>
          <w:sz w:val="22"/>
          <w:szCs w:val="22"/>
        </w:rPr>
        <w:t xml:space="preserve">then deflects the mandible to the centric occlusion so if I want to restore this tooth </w:t>
      </w:r>
      <w:r>
        <w:rPr>
          <w:rStyle w:val="Character4"/>
          <w:sz w:val="22"/>
          <w:szCs w:val="22"/>
        </w:rPr>
        <w:t xml:space="preserve">why not to eliminate it and give the patient something better</w:t>
      </w:r>
    </w:p>
    <w:p>
      <w:pPr>
        <w:pStyle w:val="Para7"/>
        <w:spacing w:line="255" w:lineRule="auto"/>
        <w:ind w:left="72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**problems of under occlusion restorations:</w:t>
      </w:r>
    </w:p>
    <w:p>
      <w:pPr>
        <w:pStyle w:val="Para7"/>
        <w:spacing w:line="255" w:lineRule="auto"/>
        <w:ind w:left="72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1-over eruption of opposing teeth.</w:t>
      </w:r>
    </w:p>
    <w:p>
      <w:pPr>
        <w:pStyle w:val="Para7"/>
        <w:spacing w:line="255" w:lineRule="auto"/>
        <w:ind w:left="720" w:firstLine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2-Then interference in occlusion either in lateral or protrusive movement. </w:t>
      </w:r>
    </w:p>
    <w:p>
      <w:pPr>
        <w:pStyle w:val="Para4"/>
        <w:spacing w:line="255" w:lineRule="auto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     The dr showed us a picture for patient with non-working side interferences, in such case we </w:t>
      </w:r>
      <w:r>
        <w:rPr>
          <w:rStyle w:val="Character4"/>
          <w:sz w:val="22"/>
          <w:szCs w:val="22"/>
        </w:rPr>
        <w:t xml:space="preserve">should use the reorganized approach and eliminate the interferences,because the pt has </w:t>
      </w:r>
      <w:r>
        <w:rPr>
          <w:rStyle w:val="Character4"/>
          <w:sz w:val="22"/>
          <w:szCs w:val="22"/>
        </w:rPr>
        <w:t xml:space="preserve">unhealthy occlusion but within the limit of conformative approache.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**You should know the differences between centric relation and centric occlusion: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Centric relation:jaw relation(maxilla to mandible)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Centric occlusion:teeth relation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2"/>
          <w:szCs w:val="22"/>
          <w:rFonts w:ascii="Calibri" w:eastAsia="Calibri" w:hAnsi="Calibri"/>
        </w:rPr>
      </w:pPr>
      <w:r>
        <w:rPr>
          <w:rStyle w:val="Character0"/>
          <w:sz w:val="22"/>
          <w:szCs w:val="22"/>
        </w:rPr>
        <w:t/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What is an ideal centric contact?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_at both sides.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-cusp to fossa relationship.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-we don't like any inclination,because it will increase stresses.</w:t>
      </w:r>
    </w:p>
    <w:p>
      <w:pPr>
        <w:pStyle w:val="Para3"/>
        <w:spacing w:line="259" w:lineRule="auto" w:after="160"/>
        <w:ind w:left="0"/>
        <w:rPr>
          <w:sz w:val="22"/>
          <w:szCs w:val="22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So it should be in line with the long axis of tooth and simultaneous with other contacts. Try to </w:t>
      </w:r>
      <w:r>
        <w:rPr>
          <w:rStyle w:val="Character4"/>
          <w:sz w:val="22"/>
          <w:szCs w:val="22"/>
        </w:rPr>
        <w:t xml:space="preserve">avoid infra or supra occlusion.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>W</w:t>
      </w:r>
      <w:r>
        <w:rPr>
          <w:rStyle w:val="Character6"/>
          <w:sz w:val="22"/>
          <w:szCs w:val="22"/>
        </w:rPr>
        <w:t xml:space="preserve">hat is the technique of the conformative approach?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EDEC  technique :we use it in direct or in indirect restorations,It means: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     E= Examine your occlusion, D= Design your restoration, E= Execute the restoration, C= check it.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2"/>
          <w:szCs w:val="22"/>
        </w:rPr>
        <w:t xml:space="preserve">EDEC principle for direct restorations:  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First of all I should examine the occlusion of the patient and the tooth I’m going to restore it.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Also we can use this principle in </w:t>
      </w:r>
      <w:r>
        <w:rPr>
          <w:rStyle w:val="Character6"/>
          <w:sz w:val="22"/>
          <w:szCs w:val="22"/>
        </w:rPr>
        <w:t xml:space="preserve">indirect restorations</w:t>
      </w:r>
      <w:r>
        <w:rPr>
          <w:rStyle w:val="Character4"/>
          <w:sz w:val="22"/>
          <w:szCs w:val="22"/>
        </w:rPr>
        <w:t xml:space="preserve">, we examine the pt then we do pre-</w:t>
      </w:r>
      <w:r>
        <w:rPr>
          <w:rStyle w:val="Character4"/>
          <w:sz w:val="22"/>
          <w:szCs w:val="22"/>
        </w:rPr>
        <w:t xml:space="preserve">treatment records and then you start your preparation then you do good provisional restoration </w:t>
      </w:r>
      <w:r>
        <w:rPr>
          <w:rStyle w:val="Character4"/>
          <w:sz w:val="22"/>
          <w:szCs w:val="22"/>
        </w:rPr>
        <w:t xml:space="preserve">with good occlusion ,and you have to send good mountened cast to the lab then you do your </w:t>
      </w:r>
      <w:r>
        <w:rPr>
          <w:rStyle w:val="Character4"/>
          <w:sz w:val="22"/>
          <w:szCs w:val="22"/>
        </w:rPr>
        <w:t xml:space="preserve">final restoration.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6"/>
          <w:sz w:val="22"/>
          <w:szCs w:val="22"/>
        </w:rPr>
        <w:t xml:space="preserve">Bite records</w:t>
      </w:r>
      <w:r>
        <w:rPr>
          <w:rStyle w:val="Character4"/>
          <w:sz w:val="22"/>
          <w:szCs w:val="22"/>
        </w:rPr>
        <w:t>: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-2D or 3D.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  <w:sectPr>
          <w:type w:val="nextPage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5"/>
          <w:sz w:val="22"/>
          <w:szCs w:val="22"/>
        </w:rPr>
        <w:t xml:space="preserve">two dimensional bite records:</w:t>
      </w:r>
      <w:r>
        <w:rPr>
          <w:rStyle w:val="Character4"/>
          <w:sz w:val="22"/>
          <w:szCs w:val="22"/>
        </w:rPr>
        <w:t xml:space="preserve"> photographs or written records (more precise) or occlusal </w:t>
      </w:r>
      <w:r>
        <w:rPr>
          <w:rStyle w:val="Character4"/>
          <w:sz w:val="22"/>
          <w:szCs w:val="22"/>
        </w:rPr>
        <w:t xml:space="preserve">sketching. In clinic when we want to record the occlusion of the patient we should have an idea </w:t>
      </w:r>
      <w:r>
        <w:rPr>
          <w:rStyle w:val="Character4"/>
          <w:sz w:val="22"/>
          <w:szCs w:val="22"/>
        </w:rPr>
        <w:t xml:space="preserve">about many things such as the </w:t>
      </w:r>
      <w:r>
        <w:rPr>
          <w:rStyle w:val="Character5"/>
          <w:sz w:val="22"/>
          <w:szCs w:val="22"/>
        </w:rPr>
        <w:t xml:space="preserve">static stops </w:t>
      </w:r>
      <w:r>
        <w:rPr>
          <w:rStyle w:val="Character4"/>
          <w:sz w:val="22"/>
          <w:szCs w:val="22"/>
        </w:rPr>
        <w:t xml:space="preserve">when the patient closes in centric occlusion where </w:t>
      </w:r>
      <w:r>
        <w:rPr>
          <w:rStyle w:val="Character4"/>
          <w:sz w:val="22"/>
          <w:szCs w:val="22"/>
        </w:rPr>
        <w:t xml:space="preserve">are the stops and we should see on right lateral if there is a guidance and if there are any </w:t>
      </w:r>
      <w:r>
        <w:rPr>
          <w:rStyle w:val="Character4"/>
          <w:sz w:val="22"/>
          <w:szCs w:val="22"/>
        </w:rPr>
        <w:t xml:space="preserve">interferences, the same thing on the left side and if there are interferences in protrusive </w:t>
      </w:r>
      <w:r>
        <w:rPr>
          <w:rStyle w:val="Character4"/>
          <w:sz w:val="22"/>
          <w:szCs w:val="22"/>
        </w:rPr>
        <w:t>movement.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How could we see the interferences in eccentric movements?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First thing we train the patient to do the movements then we use an articulating paper and ask </w:t>
      </w:r>
      <w:r>
        <w:rPr>
          <w:rStyle w:val="Character4"/>
          <w:sz w:val="22"/>
          <w:szCs w:val="22"/>
        </w:rPr>
        <w:t xml:space="preserve">the patient to bite in centric occlusion then we flip the paper and ask the patient to do the </w:t>
      </w:r>
      <w:r>
        <w:rPr>
          <w:rStyle w:val="Character4"/>
          <w:sz w:val="22"/>
          <w:szCs w:val="22"/>
        </w:rPr>
        <w:t xml:space="preserve">movements if any lines showed on non-working side this means there are interferences on that </w:t>
      </w:r>
      <w:r>
        <w:rPr>
          <w:rStyle w:val="Character4"/>
          <w:sz w:val="22"/>
          <w:szCs w:val="22"/>
        </w:rPr>
        <w:t xml:space="preserve">side. You can also ask the patient if there are any interferences and he/she can tell us.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4"/>
          <w:sz w:val="22"/>
          <w:szCs w:val="22"/>
        </w:rPr>
        <w:t xml:space="preserve">This is very important especially in the comprehensive cases, we should take proper history and </w:t>
      </w:r>
      <w:r>
        <w:rPr>
          <w:rStyle w:val="Character4"/>
          <w:sz w:val="22"/>
          <w:szCs w:val="22"/>
        </w:rPr>
        <w:t xml:space="preserve">examination, study models, radiographs and occlusal records.</w:t>
      </w:r>
    </w:p>
    <w:p>
      <w:pPr>
        <w:pStyle w:val="Para1"/>
        <w:spacing w:line="255" w:lineRule="auto" w:before="82" w:after="82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5"/>
          <w:sz w:val="22"/>
          <w:szCs w:val="22"/>
        </w:rPr>
        <w:t xml:space="preserve">Three dimensional bite record: </w:t>
      </w:r>
      <w:r>
        <w:rPr>
          <w:rStyle w:val="Character4"/>
          <w:sz w:val="22"/>
          <w:szCs w:val="22"/>
        </w:rPr>
        <w:t xml:space="preserve">you record the spatial relationship of the prepared tooth to its </w:t>
      </w:r>
      <w:r>
        <w:rPr>
          <w:rStyle w:val="Character4"/>
          <w:sz w:val="22"/>
          <w:szCs w:val="22"/>
        </w:rPr>
        <w:t xml:space="preserve">antagonist, other teeth should contact as before. When you put the biting material on the </w:t>
      </w:r>
      <w:r>
        <w:rPr>
          <w:rStyle w:val="Character4"/>
          <w:sz w:val="22"/>
          <w:szCs w:val="22"/>
        </w:rPr>
        <w:t xml:space="preserve">prepared teeth the other teeth should occlude on each other. 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  <w:sectPr>
          <w:type w:val="nextPage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9"/>
          <w:sz w:val="24"/>
          <w:szCs w:val="24"/>
        </w:rPr>
        <w:t xml:space="preserve"> Incentric occlusion (CO</w:t>
      </w:r>
      <w:r>
        <w:rPr>
          <w:rStyle w:val="Character3"/>
          <w:sz w:val="24"/>
          <w:szCs w:val="24"/>
        </w:rPr>
        <w:t xml:space="preserve">) we take the bite by soft wax &amp; asking the pt. to close </w:t>
      </w:r>
      <w:r>
        <w:rPr>
          <w:rStyle w:val="Character3"/>
          <w:sz w:val="24"/>
          <w:szCs w:val="24"/>
        </w:rPr>
        <w:t xml:space="preserve">completely (interdigitation, maximum intercuspation ,we need to see the wax </w:t>
      </w:r>
      <w:r>
        <w:rPr>
          <w:rStyle w:val="Character3"/>
          <w:sz w:val="24"/>
          <w:szCs w:val="24"/>
        </w:rPr>
        <w:t>perforated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If you are mounting the cast in </w:t>
      </w:r>
      <w:r>
        <w:rPr>
          <w:rStyle w:val="Character9"/>
          <w:sz w:val="24"/>
          <w:szCs w:val="24"/>
        </w:rPr>
        <w:t xml:space="preserve">centric relation  (CR)</w:t>
      </w:r>
      <w:r>
        <w:rPr>
          <w:rStyle w:val="Character3"/>
          <w:sz w:val="24"/>
          <w:szCs w:val="24"/>
        </w:rPr>
        <w:t xml:space="preserve"> the wax shouldn't be perforated </w:t>
      </w:r>
      <w:r>
        <w:rPr>
          <w:rStyle w:val="Character3"/>
          <w:sz w:val="24"/>
          <w:szCs w:val="24"/>
        </w:rPr>
        <w:t xml:space="preserve">.(centric relation has nothing to do with teeth ,its related to the TMJ)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If my patient has proper max.intercuspation I mount the cast directly on the articulator 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Materials used in bite registration 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-elastomers 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Very nice because it's fluey so the pt. close on it (use it to record CO ), occlufast its one </w:t>
      </w:r>
      <w:r>
        <w:rPr>
          <w:rStyle w:val="Character3"/>
          <w:sz w:val="24"/>
          <w:szCs w:val="24"/>
        </w:rPr>
        <w:t xml:space="preserve">of the trade name of elastomers.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-acrylic resin: (duralay 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Very accurate, we don’t put it all over the teeth we put it in the areas where there is no </w:t>
      </w:r>
      <w:r>
        <w:rPr>
          <w:rStyle w:val="Character3"/>
          <w:sz w:val="24"/>
          <w:szCs w:val="24"/>
        </w:rPr>
        <w:t xml:space="preserve">stability of max.intercuspation (ex.repaired teeth ).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-hard wax .</w:t>
      </w:r>
    </w:p>
    <w:p>
      <w:pPr>
        <w:pStyle w:val="Para3"/>
        <w:spacing w:line="259" w:lineRule="auto" w:after="160"/>
        <w:ind w:left="0"/>
        <w:rPr>
          <w:b/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Guidelines 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The  bite material is used only between the prepared teeth and not in the full arch ,why?</w:t>
      </w:r>
      <w:r>
        <w:rPr>
          <w:rStyle w:val="Character12"/>
          <w:rtl/>
          <w:sz w:val="24"/>
          <w:szCs w:val="24"/>
        </w:rPr>
        <w:t>-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Because in the unprepared teeth the casts are stable while in the prepared teeth the </w:t>
      </w:r>
      <w:r>
        <w:rPr>
          <w:rStyle w:val="Character3"/>
          <w:sz w:val="24"/>
          <w:szCs w:val="24"/>
        </w:rPr>
        <w:t xml:space="preserve">cast will flip that’s why we use acrylic resin. 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-It must not contact the mucosal surface.( Only on the occlusal surface)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-multiple recording may be done to confirm the relations .(because the CR is very critical </w:t>
      </w:r>
      <w:r>
        <w:rPr>
          <w:rStyle w:val="Character3"/>
          <w:sz w:val="24"/>
          <w:szCs w:val="24"/>
        </w:rPr>
        <w:t>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I will take 3 records and 2 of them are similar because the definition of CR :its </w:t>
      </w:r>
      <w:r>
        <w:rPr>
          <w:rStyle w:val="Character3"/>
          <w:sz w:val="24"/>
          <w:szCs w:val="24"/>
        </w:rPr>
        <w:t xml:space="preserve">reproducible relationship.(it's your reference in reorganized cases  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In most pt.s  the existing occlusal scheme is functional,cosmotic ,comfortable so the </w:t>
      </w:r>
      <w:r>
        <w:rPr>
          <w:rStyle w:val="Character3"/>
          <w:sz w:val="24"/>
          <w:szCs w:val="24"/>
        </w:rPr>
        <w:t xml:space="preserve">most appropriate way is to adopt the confirmative approach (which is to provide </w:t>
      </w:r>
      <w:r>
        <w:rPr>
          <w:rStyle w:val="Character3"/>
          <w:sz w:val="24"/>
          <w:szCs w:val="24"/>
        </w:rPr>
        <w:t xml:space="preserve">treatment within the envelope of static &amp; dynamic occlusal relationship of the own pt. </w:t>
      </w:r>
      <w:r>
        <w:rPr>
          <w:rStyle w:val="Character3"/>
          <w:sz w:val="24"/>
          <w:szCs w:val="24"/>
        </w:rPr>
        <w:t xml:space="preserve">)However there is some situation where we can't adopt it 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  <w:sectPr>
          <w:type w:val="nextPage"/>
          <w:footerReference w:type="default" r:id="rId8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3"/>
          <w:sz w:val="24"/>
          <w:szCs w:val="24"/>
        </w:rPr>
        <w:t xml:space="preserve">When treating advanced restorative cases the confirmative approach might not be </w:t>
      </w:r>
      <w:r>
        <w:rPr>
          <w:rStyle w:val="Character3"/>
          <w:sz w:val="24"/>
          <w:szCs w:val="24"/>
        </w:rPr>
        <w:t xml:space="preserve">appropriate (advanced means multiple restoration for the full arch) .when multiple </w:t>
      </w:r>
      <w:r>
        <w:rPr>
          <w:rStyle w:val="Character3"/>
          <w:sz w:val="24"/>
          <w:szCs w:val="24"/>
        </w:rPr>
        <w:t xml:space="preserve">posterior teeth are prepared you lose your reference starting point make it impossible </w:t>
      </w:r>
      <w:r>
        <w:rPr>
          <w:rStyle w:val="Character3"/>
          <w:sz w:val="24"/>
          <w:szCs w:val="24"/>
        </w:rPr>
        <w:t xml:space="preserve">to return to the preexisting occlusion (preparing the 4 to the 7 on one arch and you didn’</w:t>
      </w:r>
      <w:r>
        <w:rPr>
          <w:rStyle w:val="Character3"/>
          <w:sz w:val="24"/>
          <w:szCs w:val="24"/>
        </w:rPr>
        <w:t xml:space="preserve">t take any occlusal record before &gt;&gt;we lost the contact in this area so I have to go with 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the reorganized approach 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But there are some tricks to help you to stick with the CO 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Pt with CO ,comfortable with it ,no problems ,no deflective contacts &gt;&gt;I want to prepare </w:t>
      </w:r>
      <w:r>
        <w:rPr>
          <w:rStyle w:val="Character3"/>
          <w:sz w:val="24"/>
          <w:szCs w:val="24"/>
        </w:rPr>
        <w:t xml:space="preserve">4 teeth &gt;&gt;what I do sometimes is prepare one and leave the next one and prepare the </w:t>
      </w:r>
      <w:r>
        <w:rPr>
          <w:rStyle w:val="Character3"/>
          <w:sz w:val="24"/>
          <w:szCs w:val="24"/>
        </w:rPr>
        <w:t xml:space="preserve">third one &gt;&gt;by this way the pt. still have max.intercuspation &gt;&gt;I do record at this stage </w:t>
      </w:r>
      <w:r>
        <w:rPr>
          <w:rStyle w:val="Character3"/>
          <w:sz w:val="24"/>
          <w:szCs w:val="24"/>
        </w:rPr>
        <w:t xml:space="preserve">for these teeth &gt;&gt;then I continue the prep to the 2</w:t>
      </w:r>
      <w:r>
        <w:rPr>
          <w:rStyle w:val="Character13"/>
          <w:sz w:val="24"/>
          <w:szCs w:val="24"/>
        </w:rPr>
        <w:t>nd</w:t>
      </w:r>
      <w:r>
        <w:rPr>
          <w:rStyle w:val="Character3"/>
          <w:sz w:val="24"/>
          <w:szCs w:val="24"/>
        </w:rPr>
        <w:t xml:space="preserve"> and 4</w:t>
      </w:r>
      <w:r>
        <w:rPr>
          <w:rStyle w:val="Character13"/>
          <w:sz w:val="24"/>
          <w:szCs w:val="24"/>
        </w:rPr>
        <w:t>th</w:t>
      </w:r>
      <w:r>
        <w:rPr>
          <w:rStyle w:val="Character3"/>
          <w:sz w:val="24"/>
          <w:szCs w:val="24"/>
        </w:rPr>
        <w:t xml:space="preserve"> one 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When the comfortable approach is not appropriate 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1-we need to raise the vertical height.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Once you raise it its for sure an reorganized approach 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2-teeth are significantly out of position.( Sever malocclusion .)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 3-if you change the ant.teeth (you change the anterior guidance which is important in </w:t>
      </w:r>
      <w:r>
        <w:rPr>
          <w:rStyle w:val="Character3"/>
          <w:sz w:val="24"/>
          <w:szCs w:val="24"/>
        </w:rPr>
        <w:t xml:space="preserve">function ,appearance )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4-history of fractured exciting restoration which indicate the presence of interferences </w:t>
      </w:r>
      <w:r>
        <w:rPr>
          <w:rStyle w:val="Character3"/>
          <w:sz w:val="24"/>
          <w:szCs w:val="24"/>
        </w:rPr>
        <w:t xml:space="preserve">and deflective contacts &gt;&gt;the pt. has occlusal trauma &gt;&gt;so we make new crowns with </w:t>
      </w:r>
      <w:r>
        <w:rPr>
          <w:rStyle w:val="Character3"/>
          <w:sz w:val="24"/>
          <w:szCs w:val="24"/>
        </w:rPr>
        <w:t xml:space="preserve">new relations.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5-recurrent of TMDs that has relapse after splint therapy .   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Changing the occlusion without having a plan for new occlusion and jaw relationship is </w:t>
      </w:r>
      <w:r>
        <w:rPr>
          <w:rStyle w:val="Character3"/>
          <w:sz w:val="24"/>
          <w:szCs w:val="24"/>
        </w:rPr>
        <w:t xml:space="preserve">an </w:t>
      </w:r>
      <w:r>
        <w:rPr>
          <w:rStyle w:val="Character9"/>
          <w:sz w:val="24"/>
          <w:szCs w:val="24"/>
        </w:rPr>
        <w:t xml:space="preserve">unorganized approach.</w:t>
      </w:r>
    </w:p>
    <w:p>
      <w:pPr>
        <w:pStyle w:val="Para3"/>
        <w:spacing w:line="259" w:lineRule="auto" w:after="160"/>
        <w:ind w:left="0"/>
        <w:rPr>
          <w:b/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The aim of reorganized approach: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To provide a restoration which although change the occlusion, but it will be tolerated by </w:t>
      </w:r>
      <w:r>
        <w:rPr>
          <w:rStyle w:val="Character3"/>
          <w:sz w:val="24"/>
          <w:szCs w:val="24"/>
        </w:rPr>
        <w:t xml:space="preserve">the patient.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>-</w:t>
      </w:r>
      <w:r>
        <w:rPr>
          <w:rStyle w:val="Character14"/>
          <w:sz w:val="24"/>
          <w:szCs w:val="24"/>
        </w:rPr>
        <w:t xml:space="preserve">A poorly tolerated reaction </w:t>
      </w:r>
      <w:r>
        <w:rPr>
          <w:rStyle w:val="Character3"/>
          <w:sz w:val="24"/>
          <w:szCs w:val="24"/>
        </w:rPr>
        <w:t xml:space="preserve">could cause TMDs, occlusal trauma to PDL, mobility, </w:t>
      </w:r>
      <w:r>
        <w:rPr>
          <w:rStyle w:val="Character3"/>
          <w:sz w:val="24"/>
          <w:szCs w:val="24"/>
        </w:rPr>
        <w:t xml:space="preserve">fractures, excessive root surface loss and hypersensitivity(in pt with bruxism and </w:t>
      </w:r>
      <w:r>
        <w:rPr>
          <w:rStyle w:val="Character3"/>
          <w:sz w:val="24"/>
          <w:szCs w:val="24"/>
        </w:rPr>
        <w:t xml:space="preserve">parafunctional habits ).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  <w:sectPr>
          <w:type w:val="nextPage"/>
          <w:footerReference w:type="default" r:id="rId9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3"/>
          <w:sz w:val="24"/>
          <w:szCs w:val="24"/>
        </w:rPr>
        <w:t xml:space="preserve">So the reorganized approach provides an ideal occlusion at tooth level, at the articular </w:t>
      </w:r>
      <w:r>
        <w:rPr>
          <w:rStyle w:val="Character3"/>
          <w:sz w:val="24"/>
          <w:szCs w:val="24"/>
        </w:rPr>
        <w:t xml:space="preserve">system level and at the </w:t>
      </w:r>
      <w:r>
        <w:rPr>
          <w:rStyle w:val="Character11"/>
          <w:sz w:val="24"/>
          <w:szCs w:val="24"/>
        </w:rPr>
        <w:t xml:space="preserve">patient level</w:t>
      </w:r>
      <w:r>
        <w:rPr>
          <w:rStyle w:val="Character3"/>
          <w:sz w:val="24"/>
          <w:szCs w:val="24"/>
        </w:rPr>
        <w:t xml:space="preserve">, it means the patient should be happy with the new </w:t>
      </w:r>
      <w:r>
        <w:rPr>
          <w:rStyle w:val="Character3"/>
          <w:sz w:val="24"/>
          <w:szCs w:val="24"/>
        </w:rPr>
        <w:t>occlusion.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At tooth level</w:t>
      </w:r>
      <w:r>
        <w:rPr>
          <w:rStyle w:val="Character3"/>
          <w:sz w:val="24"/>
          <w:szCs w:val="24"/>
        </w:rPr>
        <w:t xml:space="preserve"> means we try to make multiple, simultaneous, well distributed contacts, </w:t>
      </w:r>
      <w:r>
        <w:rPr>
          <w:rStyle w:val="Character3"/>
          <w:sz w:val="24"/>
          <w:szCs w:val="24"/>
        </w:rPr>
        <w:t xml:space="preserve">cusp to flat fossa contact, no cusp to incline, the occlusal forces directed along the long </w:t>
      </w:r>
      <w:r>
        <w:rPr>
          <w:rStyle w:val="Character3"/>
          <w:sz w:val="24"/>
          <w:szCs w:val="24"/>
        </w:rPr>
        <w:t xml:space="preserve">axis of the tooth.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Smooth shallow guidance contact, for example not to make the angle between the </w:t>
      </w:r>
      <w:r>
        <w:rPr>
          <w:rStyle w:val="Character3"/>
          <w:sz w:val="24"/>
          <w:szCs w:val="24"/>
        </w:rPr>
        <w:t xml:space="preserve">upper and lower canines very steep (upright), and by doing smooth shallow contact we </w:t>
      </w:r>
      <w:r>
        <w:rPr>
          <w:rStyle w:val="Character3"/>
          <w:sz w:val="24"/>
          <w:szCs w:val="24"/>
        </w:rPr>
        <w:t xml:space="preserve">decrease the load on the teeth and relax the muscles. The patient with class2 div 2 have </w:t>
      </w:r>
      <w:r>
        <w:rPr>
          <w:rStyle w:val="Character3"/>
          <w:sz w:val="24"/>
          <w:szCs w:val="24"/>
        </w:rPr>
        <w:t xml:space="preserve">a wear on lower teeth because of deep bite ad muscles stress 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Articular system level </w:t>
      </w:r>
      <w:r>
        <w:rPr>
          <w:rStyle w:val="Character3"/>
          <w:sz w:val="24"/>
          <w:szCs w:val="24"/>
        </w:rPr>
        <w:t xml:space="preserve">means to have CO coincide with CR as you can, to have freedom </w:t>
      </w:r>
      <w:r>
        <w:rPr>
          <w:rStyle w:val="Character3"/>
          <w:sz w:val="24"/>
          <w:szCs w:val="24"/>
        </w:rPr>
        <w:t xml:space="preserve">in CO (not to have very high cusps because when the patient occludes he/she will have </w:t>
      </w:r>
      <w:r>
        <w:rPr>
          <w:rStyle w:val="Character3"/>
          <w:sz w:val="24"/>
          <w:szCs w:val="24"/>
        </w:rPr>
        <w:t xml:space="preserve">locked maximum intercuspation and this is not comfortable to the patient and he/she </w:t>
      </w:r>
      <w:r>
        <w:rPr>
          <w:rStyle w:val="Character3"/>
          <w:sz w:val="24"/>
          <w:szCs w:val="24"/>
        </w:rPr>
        <w:t xml:space="preserve">will not be able to do the movements easily) and not to have posterior interferences (at </w:t>
      </w:r>
      <w:r>
        <w:rPr>
          <w:rStyle w:val="Character3"/>
          <w:sz w:val="24"/>
          <w:szCs w:val="24"/>
        </w:rPr>
        <w:t xml:space="preserve">two levels, lateral movements and protrusive movements).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 xml:space="preserve">How to reorganize the occlusion that is ideal ?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Using EDEC principle, </w:t>
      </w:r>
      <w:r>
        <w:rPr>
          <w:rStyle w:val="Character9"/>
          <w:sz w:val="24"/>
          <w:szCs w:val="24"/>
        </w:rPr>
        <w:t xml:space="preserve">first step</w:t>
      </w:r>
      <w:r>
        <w:rPr>
          <w:rStyle w:val="Character3"/>
          <w:sz w:val="24"/>
          <w:szCs w:val="24"/>
        </w:rPr>
        <w:t xml:space="preserve"> is to provide appropriate occlusal scheme before </w:t>
      </w:r>
      <w:r>
        <w:rPr>
          <w:rStyle w:val="Character3"/>
          <w:sz w:val="24"/>
          <w:szCs w:val="24"/>
        </w:rPr>
        <w:t xml:space="preserve">delivering the final restoration by making diagnostic wax up (mock up), it is very </w:t>
      </w:r>
      <w:r>
        <w:rPr>
          <w:rStyle w:val="Character3"/>
          <w:sz w:val="24"/>
          <w:szCs w:val="24"/>
        </w:rPr>
        <w:t xml:space="preserve">important to make wax up for teeth to study the occlusion of the patient and to make </w:t>
      </w:r>
      <w:r>
        <w:rPr>
          <w:rStyle w:val="Character3"/>
          <w:sz w:val="24"/>
          <w:szCs w:val="24"/>
        </w:rPr>
        <w:t xml:space="preserve">provisional restoration.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 xml:space="preserve">EDEC principle: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 xml:space="preserve">Examining phase</w:t>
      </w:r>
      <w:r>
        <w:rPr>
          <w:rStyle w:val="Character3"/>
          <w:sz w:val="24"/>
          <w:szCs w:val="24"/>
        </w:rPr>
        <w:t xml:space="preserve">… you record the jaw relationship in CR, in reorganized approach you </w:t>
      </w:r>
      <w:r>
        <w:rPr>
          <w:rStyle w:val="Character3"/>
          <w:sz w:val="24"/>
          <w:szCs w:val="24"/>
        </w:rPr>
        <w:t xml:space="preserve">don’t have any true repeatable reference in patient’s mouth except the CR, so your bite </w:t>
      </w:r>
      <w:r>
        <w:rPr>
          <w:rStyle w:val="Character3"/>
          <w:sz w:val="24"/>
          <w:szCs w:val="24"/>
        </w:rPr>
        <w:t xml:space="preserve">will be a CR bite using </w:t>
      </w:r>
      <w:r>
        <w:rPr>
          <w:rStyle w:val="Character15"/>
          <w:sz w:val="24"/>
          <w:szCs w:val="24"/>
        </w:rPr>
        <w:t xml:space="preserve">bimanual manipulation of Dawson</w:t>
      </w:r>
      <w:r>
        <w:rPr>
          <w:rStyle w:val="Character3"/>
          <w:sz w:val="24"/>
          <w:szCs w:val="24"/>
        </w:rPr>
        <w:t xml:space="preserve">, you position the patient on </w:t>
      </w:r>
      <w:r>
        <w:rPr>
          <w:rStyle w:val="Character3"/>
          <w:sz w:val="24"/>
          <w:szCs w:val="24"/>
        </w:rPr>
        <w:t xml:space="preserve">his/her back, put the two thumps on patient’s chin and your four fingers on the </w:t>
      </w:r>
      <w:r>
        <w:rPr>
          <w:rStyle w:val="Character3"/>
          <w:sz w:val="24"/>
          <w:szCs w:val="24"/>
        </w:rPr>
        <w:t xml:space="preserve">mandible, then you try to do a rotational movement to the mandible but don’t let the </w:t>
      </w:r>
      <w:r>
        <w:rPr>
          <w:rStyle w:val="Character3"/>
          <w:sz w:val="24"/>
          <w:szCs w:val="24"/>
        </w:rPr>
        <w:t xml:space="preserve">patient to close completely (the teeth shouldn’t touch each other, there should be a </w:t>
      </w:r>
      <w:r>
        <w:rPr>
          <w:rStyle w:val="Character3"/>
          <w:sz w:val="24"/>
          <w:szCs w:val="24"/>
        </w:rPr>
        <w:t xml:space="preserve">separating material between upper and lower teeth, for example: wax). Doing this </w:t>
      </w:r>
      <w:r>
        <w:rPr>
          <w:rStyle w:val="Character3"/>
          <w:sz w:val="24"/>
          <w:szCs w:val="24"/>
        </w:rPr>
        <w:t xml:space="preserve">technique in some patients is very difficult, you have to do deprograming for anterior </w:t>
      </w:r>
      <w:r>
        <w:rPr>
          <w:rStyle w:val="Character3"/>
          <w:sz w:val="24"/>
          <w:szCs w:val="24"/>
        </w:rPr>
        <w:t xml:space="preserve">teeth (forgetting the memory of teeth) using piece of resin or cotton roll and ask the </w:t>
      </w:r>
      <w:r>
        <w:rPr>
          <w:rStyle w:val="Character3"/>
          <w:sz w:val="24"/>
          <w:szCs w:val="24"/>
        </w:rPr>
        <w:t xml:space="preserve">patient to bite on it for few minutes, by doing that you tire the muscles to be able to </w:t>
      </w:r>
      <w:r>
        <w:rPr>
          <w:rStyle w:val="Character3"/>
          <w:sz w:val="24"/>
          <w:szCs w:val="24"/>
        </w:rPr>
        <w:t xml:space="preserve">close the mouth incompletely.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6"/>
          <w:sz w:val="24"/>
          <w:szCs w:val="24"/>
        </w:rPr>
        <w:t xml:space="preserve">Anterior deprogrammer device (</w:t>
      </w:r>
      <w:r>
        <w:rPr>
          <w:rStyle w:val="Character17"/>
          <w:sz w:val="24"/>
          <w:szCs w:val="24"/>
        </w:rPr>
        <w:t xml:space="preserve">Jig of Lucia</w:t>
      </w:r>
      <w:r>
        <w:rPr>
          <w:rStyle w:val="Character16"/>
          <w:sz w:val="24"/>
          <w:szCs w:val="24"/>
        </w:rPr>
        <w:t xml:space="preserve">).its a piece of acryl we put it on the </w:t>
      </w:r>
      <w:r>
        <w:rPr>
          <w:rStyle w:val="Character16"/>
          <w:sz w:val="24"/>
          <w:szCs w:val="24"/>
        </w:rPr>
        <w:t xml:space="preserve">anterior teeth to deprogram thethe neuromuscular system .sometimes the occlusion </w:t>
      </w:r>
      <w:r>
        <w:rPr>
          <w:rStyle w:val="Character16"/>
          <w:sz w:val="24"/>
          <w:szCs w:val="24"/>
        </w:rPr>
        <w:t xml:space="preserve">splint  is deprogrammer .</w:t>
      </w:r>
    </w:p>
    <w:p>
      <w:pPr>
        <w:pStyle w:val="Para3"/>
        <w:spacing w:line="259" w:lineRule="auto" w:after="160"/>
        <w:ind w:left="0"/>
        <w:rPr>
          <w:i/>
          <w:b/>
          <w:sz w:val="24"/>
          <w:szCs w:val="24"/>
          <w:rFonts w:ascii="Calibri" w:eastAsia="Calibri" w:hAnsi="Calibri"/>
        </w:rPr>
        <w:sectPr>
          <w:type w:val="nextPage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18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Then you examine static and dynamic occlusion of the patient and mount it on semi </w:t>
      </w:r>
      <w:r>
        <w:rPr>
          <w:rStyle w:val="Character3"/>
          <w:sz w:val="24"/>
          <w:szCs w:val="24"/>
        </w:rPr>
        <w:t xml:space="preserve">adjustable articulator with a face-bow. Then you </w:t>
      </w:r>
      <w:r>
        <w:rPr>
          <w:rStyle w:val="Character9"/>
          <w:sz w:val="24"/>
          <w:szCs w:val="24"/>
        </w:rPr>
        <w:t>design</w:t>
      </w:r>
      <w:r>
        <w:rPr>
          <w:rStyle w:val="Character3"/>
          <w:sz w:val="24"/>
          <w:szCs w:val="24"/>
        </w:rPr>
        <w:t xml:space="preserve"> doing a wax up , and take the </w:t>
      </w:r>
      <w:r>
        <w:rPr>
          <w:rStyle w:val="Character3"/>
          <w:sz w:val="24"/>
          <w:szCs w:val="24"/>
        </w:rPr>
        <w:t xml:space="preserve">contacts and guidance of your wax up. Sometimes you need to do selective grinding for </w:t>
      </w:r>
      <w:r>
        <w:rPr>
          <w:rStyle w:val="Character3"/>
          <w:sz w:val="24"/>
          <w:szCs w:val="24"/>
        </w:rPr>
        <w:t xml:space="preserve">the cast if you have cusp tip interferences then you do the same selective grinding inside </w:t>
      </w:r>
      <w:r>
        <w:rPr>
          <w:rStyle w:val="Character3"/>
          <w:sz w:val="24"/>
          <w:szCs w:val="24"/>
        </w:rPr>
        <w:t xml:space="preserve">patient mouth. We allowed to make selective grinding for very little amount of enamel, </w:t>
      </w:r>
      <w:r>
        <w:rPr>
          <w:rStyle w:val="Character3"/>
          <w:sz w:val="24"/>
          <w:szCs w:val="24"/>
        </w:rPr>
        <w:t xml:space="preserve">if there is heavy interference and it doesn’t disappear using selective grinding you have </w:t>
      </w:r>
      <w:r>
        <w:rPr>
          <w:rStyle w:val="Character3"/>
          <w:sz w:val="24"/>
          <w:szCs w:val="24"/>
        </w:rPr>
        <w:t xml:space="preserve">to think elsewise, you might think in onlays for example.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Then you have to design the curve of spee and curve of Wilson.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 xml:space="preserve">the diagnostic wax up</w:t>
      </w:r>
      <w:r>
        <w:rPr>
          <w:rStyle w:val="Character3"/>
          <w:sz w:val="24"/>
          <w:szCs w:val="24"/>
        </w:rPr>
        <w:t xml:space="preserve"> is very important step, through it you can discover </w:t>
      </w:r>
      <w:r>
        <w:rPr>
          <w:rStyle w:val="Character15"/>
          <w:sz w:val="24"/>
          <w:szCs w:val="24"/>
        </w:rPr>
        <w:t xml:space="preserve">that the </w:t>
      </w:r>
      <w:r>
        <w:rPr>
          <w:rStyle w:val="Character15"/>
          <w:sz w:val="24"/>
          <w:szCs w:val="24"/>
        </w:rPr>
        <w:t xml:space="preserve">patient needs orthodontic treatment before doing the reorganized occlusion</w:t>
      </w:r>
      <w:r>
        <w:rPr>
          <w:rStyle w:val="Character3"/>
          <w:sz w:val="24"/>
          <w:szCs w:val="24"/>
        </w:rPr>
        <w:t xml:space="preserve"> for </w:t>
      </w:r>
      <w:r>
        <w:rPr>
          <w:rStyle w:val="Character3"/>
          <w:sz w:val="24"/>
          <w:szCs w:val="24"/>
        </w:rPr>
        <w:t xml:space="preserve">example, also it helps you to </w:t>
      </w:r>
      <w:r>
        <w:rPr>
          <w:rStyle w:val="Character15"/>
          <w:sz w:val="24"/>
          <w:szCs w:val="24"/>
        </w:rPr>
        <w:t xml:space="preserve">do ideal occlusion</w:t>
      </w:r>
      <w:r>
        <w:rPr>
          <w:rStyle w:val="Character3"/>
          <w:sz w:val="24"/>
          <w:szCs w:val="24"/>
        </w:rPr>
        <w:t xml:space="preserve">, </w:t>
      </w:r>
      <w:r>
        <w:rPr>
          <w:rStyle w:val="Character15"/>
          <w:sz w:val="24"/>
          <w:szCs w:val="24"/>
        </w:rPr>
        <w:t xml:space="preserve">optimal crown preparation</w:t>
      </w:r>
      <w:r>
        <w:rPr>
          <w:rStyle w:val="Character3"/>
          <w:sz w:val="24"/>
          <w:szCs w:val="24"/>
        </w:rPr>
        <w:t xml:space="preserve">, and </w:t>
      </w:r>
      <w:r>
        <w:rPr>
          <w:rStyle w:val="Character15"/>
          <w:sz w:val="24"/>
          <w:szCs w:val="24"/>
        </w:rPr>
        <w:t xml:space="preserve">to </w:t>
      </w:r>
      <w:r>
        <w:rPr>
          <w:rStyle w:val="Character15"/>
          <w:sz w:val="24"/>
          <w:szCs w:val="24"/>
        </w:rPr>
        <w:t xml:space="preserve">verify the treatment plan</w:t>
      </w:r>
      <w:r>
        <w:rPr>
          <w:rStyle w:val="Character3"/>
          <w:sz w:val="24"/>
          <w:szCs w:val="24"/>
        </w:rPr>
        <w:t>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 xml:space="preserve">Execution phase: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Sometimes you do selective grinding, sometimes you need to refer the patient to </w:t>
      </w:r>
      <w:r>
        <w:rPr>
          <w:rStyle w:val="Character3"/>
          <w:sz w:val="24"/>
          <w:szCs w:val="24"/>
        </w:rPr>
        <w:t xml:space="preserve">orthodontic department. At the end you do provisional restoration then final restoration </w:t>
      </w:r>
      <w:r>
        <w:rPr>
          <w:rStyle w:val="Character3"/>
          <w:sz w:val="24"/>
          <w:szCs w:val="24"/>
        </w:rPr>
        <w:t>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9"/>
          <w:sz w:val="24"/>
          <w:szCs w:val="24"/>
        </w:rPr>
        <w:t xml:space="preserve">Checking phase: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-makesure your patient is comfortable with the restoration.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-You need to convey proper occlusion to the lab. the diagnostic wax up helps the </w:t>
      </w:r>
      <w:r>
        <w:rPr>
          <w:rStyle w:val="Character3"/>
          <w:sz w:val="24"/>
          <w:szCs w:val="24"/>
        </w:rPr>
        <w:t xml:space="preserve">technician to copy what you have on your wax up to do the crown. </w:t>
      </w:r>
      <w:r>
        <w:rPr>
          <w:rStyle w:val="Character14"/>
          <w:sz w:val="24"/>
          <w:szCs w:val="24"/>
        </w:rPr>
        <w:t xml:space="preserve">How does he do it?</w:t>
      </w:r>
      <w:r>
        <w:rPr>
          <w:rStyle w:val="Character3"/>
          <w:sz w:val="24"/>
          <w:szCs w:val="24"/>
        </w:rPr>
        <w:t xml:space="preserve"> </w:t>
      </w:r>
      <w:r>
        <w:rPr>
          <w:rStyle w:val="Character3"/>
          <w:sz w:val="24"/>
          <w:szCs w:val="24"/>
        </w:rPr>
        <w:t xml:space="preserve">For occlusal features he </w:t>
      </w:r>
      <w:r>
        <w:rPr>
          <w:rStyle w:val="Character15"/>
          <w:sz w:val="24"/>
          <w:szCs w:val="24"/>
        </w:rPr>
        <w:t xml:space="preserve">do index</w:t>
      </w:r>
      <w:r>
        <w:rPr>
          <w:rStyle w:val="Character3"/>
          <w:sz w:val="24"/>
          <w:szCs w:val="24"/>
        </w:rPr>
        <w:t xml:space="preserve"> using silicon on your wax up then he transfer it on the </w:t>
      </w:r>
      <w:r>
        <w:rPr>
          <w:rStyle w:val="Character3"/>
          <w:sz w:val="24"/>
          <w:szCs w:val="24"/>
        </w:rPr>
        <w:t xml:space="preserve">crown he makes then he copies it.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4"/>
          <w:sz w:val="24"/>
          <w:szCs w:val="24"/>
        </w:rPr>
        <w:t xml:space="preserve">-How do you copy your anterior guidance?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 xml:space="preserve">You put acryl on your incisal table(customize your incisor table ) and you make acrylic </w:t>
      </w:r>
      <w:r>
        <w:rPr>
          <w:rStyle w:val="Character3"/>
          <w:sz w:val="24"/>
          <w:szCs w:val="24"/>
        </w:rPr>
        <w:t xml:space="preserve">block on your wax up model, it means you put soft acryl on your wax up model on </w:t>
      </w:r>
      <w:r>
        <w:rPr>
          <w:rStyle w:val="Character3"/>
          <w:sz w:val="24"/>
          <w:szCs w:val="24"/>
        </w:rPr>
        <w:t xml:space="preserve">articulator and you do the lateral and protrusive movements (anterior guidance).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11"/>
          <w:sz w:val="24"/>
          <w:szCs w:val="24"/>
        </w:rPr>
        <w:t>Conclusion:</w:t>
      </w:r>
    </w:p>
    <w:p>
      <w:pPr>
        <w:pStyle w:val="a3"/>
        <w:numPr>
          <w:ilvl w:val="0"/>
          <w:numId w:val="1"/>
        </w:numPr>
        <w:jc w:val="left"/>
        <w:spacing w:line="259" w:lineRule="auto" w:after="160"/>
        <w:ind w:left="760" w:hanging="40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The ideal occlusion is a concept of treatment with multiple restorations, it is not </w:t>
      </w:r>
      <w:r>
        <w:rPr>
          <w:rStyle w:val="Character3"/>
          <w:sz w:val="24"/>
          <w:szCs w:val="24"/>
        </w:rPr>
        <w:t xml:space="preserve">a treatment objective by itself.</w:t>
      </w:r>
    </w:p>
    <w:p>
      <w:pPr>
        <w:pStyle w:val="a3"/>
        <w:numPr>
          <w:ilvl w:val="0"/>
          <w:numId w:val="1"/>
        </w:numPr>
        <w:jc w:val="left"/>
        <w:spacing w:line="259" w:lineRule="auto"/>
        <w:ind w:left="760" w:hanging="40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Examination of patient involves examination of teeth, periodontal tissues and </w:t>
      </w:r>
      <w:r>
        <w:rPr>
          <w:rStyle w:val="Character3"/>
          <w:sz w:val="24"/>
          <w:szCs w:val="24"/>
        </w:rPr>
        <w:t xml:space="preserve">articular system.</w:t>
      </w:r>
    </w:p>
    <w:p>
      <w:pPr>
        <w:pStyle w:val="a3"/>
        <w:numPr>
          <w:ilvl w:val="0"/>
          <w:numId w:val="1"/>
        </w:numPr>
        <w:jc w:val="left"/>
        <w:spacing w:line="259" w:lineRule="auto"/>
        <w:ind w:left="760" w:hanging="400"/>
        <w:rPr>
          <w:sz w:val="24"/>
          <w:szCs w:val="24"/>
        </w:rPr>
        <w:sectPr>
          <w:type w:val="nextPage"/>
          <w:headerReference w:type="default" r:id="rId5"/>
          <w:pgSz w:w="12240" w:h="15840" w:orient="portrait" w:code="9"/>
          <w:pgMar w:top="1440" w:right="1800" w:bottom="1440" w:left="1800" w:header="720" w:footer="536" w:gutter="0"/>
          <w:docGrid w:linePitch="360" w:charSpace="200"/>
        </w:sectPr>
      </w:pPr>
      <w:r>
        <w:rPr>
          <w:rStyle w:val="Character3"/>
          <w:sz w:val="24"/>
          <w:szCs w:val="24"/>
        </w:rPr>
        <w:t xml:space="preserve">There is no such thing as a bad contacts.</w:t>
      </w:r>
    </w:p>
    <w:p>
      <w:pPr>
        <w:pStyle w:val="a3"/>
        <w:numPr>
          <w:ilvl w:val="0"/>
          <w:numId w:val="1"/>
        </w:numPr>
        <w:jc w:val="left"/>
        <w:spacing w:line="259" w:lineRule="auto"/>
        <w:ind w:left="760" w:hanging="40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The patient occlusion should </w:t>
      </w:r>
      <w:r>
        <w:rPr>
          <w:rStyle w:val="Character15"/>
          <w:sz w:val="24"/>
          <w:szCs w:val="24"/>
        </w:rPr>
        <w:t xml:space="preserve">be recorded</w:t>
      </w:r>
      <w:r>
        <w:rPr>
          <w:rStyle w:val="Character3"/>
          <w:sz w:val="24"/>
          <w:szCs w:val="24"/>
        </w:rPr>
        <w:t xml:space="preserve"> before any treatment is done and </w:t>
      </w:r>
      <w:r>
        <w:rPr>
          <w:rStyle w:val="Character3"/>
          <w:sz w:val="24"/>
          <w:szCs w:val="24"/>
        </w:rPr>
        <w:t xml:space="preserve">compare the patient’s occlusion against the ideal occlusion concept.</w:t>
      </w:r>
    </w:p>
    <w:p>
      <w:pPr>
        <w:pStyle w:val="a3"/>
        <w:numPr>
          <w:ilvl w:val="0"/>
          <w:numId w:val="1"/>
        </w:numPr>
        <w:jc w:val="left"/>
        <w:spacing w:line="259" w:lineRule="auto" w:after="160"/>
        <w:ind w:left="760" w:hanging="40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Conformative is the safest approach.(because you will not change the occlusion )</w:t>
      </w:r>
    </w:p>
    <w:p>
      <w:pPr>
        <w:pStyle w:val="a3"/>
        <w:numPr>
          <w:ilvl w:val="0"/>
          <w:numId w:val="1"/>
        </w:numPr>
        <w:jc w:val="left"/>
        <w:spacing w:line="259" w:lineRule="auto"/>
        <w:ind w:left="760" w:hanging="400"/>
        <w:rPr>
          <w:sz w:val="24"/>
          <w:szCs w:val="24"/>
        </w:rPr>
      </w:pPr>
      <w:r>
        <w:rPr>
          <w:rStyle w:val="Character3"/>
          <w:sz w:val="24"/>
          <w:szCs w:val="24"/>
        </w:rPr>
        <w:t xml:space="preserve">Ensuring that you are using EDEC principle if you follow reorganized approach.</w:t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18"/>
        <w:spacing w:line="259" w:lineRule="auto" w:after="160"/>
        <w:ind w:left="720" w:firstLine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19"/>
        <w:spacing w:line="259" w:lineRule="auto"/>
        <w:ind w:left="720" w:firstLine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20"/>
        <w:spacing w:line="259" w:lineRule="auto" w:after="8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0"/>
        <w:spacing w:line="240" w:lineRule="auto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3"/>
        <w:spacing w:line="259" w:lineRule="auto" w:after="160"/>
        <w:ind w:left="0"/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p>
      <w:pPr>
        <w:pStyle w:val="Para0"/>
        <w:spacing w:line="240" w:lineRule="auto"/>
        <w:ind w:left="0"/>
        <w:tabs>
          <w:tab w:val="center" w:pos="4320"/>
          <w:tab w:val="right" w:pos="8640"/>
        </w:tabs>
        <w:rPr>
          <w:sz w:val="24"/>
          <w:szCs w:val="24"/>
          <w:rFonts w:ascii="Calibri" w:eastAsia="Calibri" w:hAnsi="Calibri"/>
        </w:rPr>
      </w:pPr>
      <w:r>
        <w:rPr>
          <w:rStyle w:val="Character3"/>
          <w:sz w:val="24"/>
          <w:szCs w:val="24"/>
        </w:rPr>
        <w:t/>
      </w:r>
    </w:p>
    <w:sectPr>
      <w:headerReference w:type="default" r:id="rId5"/>
      <w:footerReference w:type="default" r:id="rId11"/>
      <w:pgSz w:w="12240" w:h="15840" w:orient="landscape" w:code="9"/>
      <w:pgMar w:top="1440" w:right="1800" w:bottom="1440" w:left="1800" w:header="720" w:footer="536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Arial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Tahoma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바탕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2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2"/>
        <w:sz w:val="22"/>
        <w:szCs w:val="22"/>
      </w:rPr>
      <w:fldChar w:fldCharType="begin"/>
    </w:r>
    <w:r>
      <w:rPr>
        <w:rStyle w:val="Character2"/>
        <w:sz w:val="22"/>
        <w:szCs w:val="22"/>
      </w:rPr>
      <w:instrText xml:space="preserve">PAGE</w:instrText>
    </w:r>
    <w:r>
      <w:rPr>
        <w:rStyle w:val="Character2"/>
        <w:sz w:val="22"/>
        <w:szCs w:val="22"/>
      </w:rPr>
      <w:fldChar w:fldCharType="separate"/>
    </w:r>
    <w:r>
      <w:rPr>
        <w:rStyle w:val="Character2"/>
        <w:sz w:val="22"/>
        <w:szCs w:val="22"/>
      </w:rPr>
      <w:fldChar w:fldCharType="end"/>
    </w:r>
  </w:p>
  <w:p>
    <w:pPr>
      <w:pStyle w:val="Para0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2"/>
      <w:spacing w:line="240" w:lineRule="auto"/>
      <w:ind w:left="0"/>
      <w:tabs>
        <w:tab w:val="center" w:pos="4320"/>
        <w:tab w:val="right" w:pos="8640"/>
      </w:tabs>
      <w:rPr>
        <w:sz w:val="24"/>
        <w:szCs w:val="24"/>
        <w:rFonts w:ascii="Calibri" w:eastAsia="Calibri" w:hAnsi="Calibri"/>
      </w:rPr>
    </w:pPr>
    <w:r>
      <w:rPr>
        <w:rStyle w:val="Character10"/>
        <w:sz w:val="24"/>
        <w:szCs w:val="24"/>
      </w:rPr>
      <w:fldChar w:fldCharType="begin"/>
    </w:r>
    <w:r>
      <w:rPr>
        <w:rStyle w:val="Character10"/>
        <w:sz w:val="24"/>
        <w:szCs w:val="24"/>
      </w:rPr>
      <w:instrText xml:space="preserve">PAGE</w:instrText>
    </w:r>
    <w:r>
      <w:rPr>
        <w:rStyle w:val="Character10"/>
        <w:sz w:val="24"/>
        <w:szCs w:val="24"/>
      </w:rPr>
      <w:fldChar w:fldCharType="separate"/>
    </w:r>
    <w:r>
      <w:rPr>
        <w:rStyle w:val="Character10"/>
        <w:sz w:val="24"/>
        <w:szCs w:val="24"/>
      </w:rPr>
      <w:fldChar w:fldCharType="end"/>
    </w:r>
  </w:p>
  <w:p>
    <w:pPr>
      <w:pStyle w:val="Para0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2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2"/>
        <w:sz w:val="22"/>
        <w:szCs w:val="22"/>
      </w:rPr>
      <w:fldChar w:fldCharType="begin"/>
    </w:r>
    <w:r>
      <w:rPr>
        <w:rStyle w:val="Character2"/>
        <w:sz w:val="22"/>
        <w:szCs w:val="22"/>
      </w:rPr>
      <w:instrText xml:space="preserve">PAGE</w:instrText>
    </w:r>
    <w:r>
      <w:rPr>
        <w:rStyle w:val="Character2"/>
        <w:sz w:val="22"/>
        <w:szCs w:val="22"/>
      </w:rPr>
      <w:fldChar w:fldCharType="separate"/>
    </w:r>
    <w:r>
      <w:rPr>
        <w:rStyle w:val="Character2"/>
        <w:sz w:val="22"/>
        <w:szCs w:val="22"/>
      </w:rPr>
      <w:fldChar w:fldCharType="end"/>
    </w:r>
  </w:p>
  <w:p>
    <w:pPr>
      <w:pStyle w:val="Para0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2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2"/>
        <w:sz w:val="22"/>
        <w:szCs w:val="22"/>
      </w:rPr>
      <w:fldChar w:fldCharType="begin"/>
    </w:r>
    <w:r>
      <w:rPr>
        <w:rStyle w:val="Character2"/>
        <w:sz w:val="22"/>
        <w:szCs w:val="22"/>
      </w:rPr>
      <w:instrText xml:space="preserve">PAGE</w:instrText>
    </w:r>
    <w:r>
      <w:rPr>
        <w:rStyle w:val="Character2"/>
        <w:sz w:val="22"/>
        <w:szCs w:val="22"/>
      </w:rPr>
      <w:fldChar w:fldCharType="separate"/>
    </w:r>
    <w:r>
      <w:rPr>
        <w:rStyle w:val="Character2"/>
        <w:sz w:val="22"/>
        <w:szCs w:val="22"/>
      </w:rPr>
      <w:fldChar w:fldCharType="end"/>
    </w:r>
  </w:p>
  <w:p>
    <w:pPr>
      <w:pStyle w:val="Para0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  <w:p>
    <w:pPr>
      <w:pStyle w:val="Para1"/>
      <w:spacing w:line="255" w:lineRule="auto" w:before="82" w:after="82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ara0"/>
      <w:spacing w:line="240" w:lineRule="auto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  <w:p>
    <w:pPr>
      <w:pStyle w:val="Para1"/>
      <w:spacing w:line="255" w:lineRule="auto" w:before="82" w:after="82"/>
      <w:ind w:left="0"/>
      <w:tabs>
        <w:tab w:val="center" w:pos="4320"/>
        <w:tab w:val="right" w:pos="8640"/>
      </w:tabs>
      <w:rPr>
        <w:sz w:val="22"/>
        <w:szCs w:val="22"/>
        <w:rFonts w:ascii="Calibri" w:eastAsia="Calibri" w:hAnsi="Calibri"/>
      </w:rPr>
    </w:pPr>
    <w:r>
      <w:rPr>
        <w:rStyle w:val="Character0"/>
        <w:sz w:val="22"/>
        <w:szCs w:val="22"/>
      </w:rPr>
      <w: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"/>
    <w:multiLevelType w:val="hybridMultilevel"/>
    <w:tmpl w:val="1419029009"/>
    <w:lvl w:ilvl="0">
      <w:start w:val="1"/>
      <w:numFmt w:val="decimal"/>
      <w:lvlText w:val="%1-"/>
      <w:pPr>
        <w:ind w:left="720" w:hanging="360"/>
      </w:pPr>
      <w:rPr>
        <w:rFonts w:ascii="Calibri" w:eastAsia="바탕" w:hAnsi="Calibri" w:hint="default"/>
      </w:rPr>
      <w:rPr>
        <w:b w:val="false"/>
        <w:color w:val="000000"/>
      </w:rPr>
    </w:lvl>
    <w:lvl w:ilvl="1">
      <w:start w:val="1"/>
      <w:numFmt w:val="decimal"/>
      <w:lvlText w:val="%2-"/>
      <w:pPr>
        <w:ind w:left="1440" w:hanging="360"/>
      </w:pPr>
      <w:rPr>
        <w:rFonts w:ascii="Calibri" w:eastAsia="바탕" w:hAnsi="Calibri" w:hint="default"/>
      </w:rPr>
    </w:lvl>
    <w:lvl w:ilvl="2">
      <w:start w:val="1"/>
      <w:numFmt w:val="decimal"/>
      <w:lvlText w:val="%3-"/>
      <w:pPr>
        <w:ind w:left="2160" w:hanging="180"/>
      </w:pPr>
      <w:rPr>
        <w:rFonts w:ascii="Calibri" w:eastAsia="바탕" w:hAnsi="Calibri" w:hint="default"/>
      </w:rPr>
    </w:lvl>
    <w:lvl w:ilvl="3">
      <w:start w:val="1"/>
      <w:numFmt w:val="decimal"/>
      <w:lvlText w:val="%4-"/>
      <w:pPr>
        <w:ind w:left="2880" w:hanging="360"/>
      </w:pPr>
      <w:rPr>
        <w:rFonts w:ascii="Calibri" w:eastAsia="바탕" w:hAnsi="Calibri" w:hint="default"/>
      </w:rPr>
    </w:lvl>
    <w:lvl w:ilvl="4">
      <w:start w:val="1"/>
      <w:numFmt w:val="decimal"/>
      <w:lvlText w:val="%5-"/>
      <w:pPr>
        <w:ind w:left="3600" w:hanging="360"/>
      </w:pPr>
      <w:rPr>
        <w:rFonts w:ascii="Calibri" w:eastAsia="바탕" w:hAnsi="Calibri" w:hint="default"/>
      </w:rPr>
    </w:lvl>
    <w:lvl w:ilvl="5">
      <w:start w:val="1"/>
      <w:numFmt w:val="decimal"/>
      <w:lvlText w:val="%6-"/>
      <w:pPr>
        <w:ind w:left="4320" w:hanging="180"/>
      </w:pPr>
      <w:rPr>
        <w:rFonts w:ascii="Calibri" w:eastAsia="바탕" w:hAnsi="Calibri" w:hint="default"/>
      </w:rPr>
    </w:lvl>
    <w:lvl w:ilvl="6">
      <w:start w:val="1"/>
      <w:numFmt w:val="decimal"/>
      <w:lvlText w:val="%7-"/>
      <w:pPr>
        <w:ind w:left="5040" w:hanging="360"/>
      </w:pPr>
      <w:rPr>
        <w:rFonts w:ascii="Calibri" w:eastAsia="바탕" w:hAnsi="Calibri" w:hint="default"/>
      </w:rPr>
    </w:lvl>
    <w:lvl w:ilvl="7">
      <w:start w:val="1"/>
      <w:numFmt w:val="decimal"/>
      <w:lvlText w:val="%8-"/>
      <w:pPr>
        <w:ind w:left="5760" w:hanging="360"/>
      </w:pPr>
      <w:rPr>
        <w:rFonts w:ascii="Calibri" w:eastAsia="바탕" w:hAnsi="Calibri" w:hint="default"/>
      </w:rPr>
    </w:lvl>
    <w:lvl w:ilvl="8">
      <w:start w:val="1"/>
      <w:numFmt w:val="decimal"/>
      <w:lvlText w:val="%9-"/>
      <w:pPr>
        <w:ind w:left="6480" w:hanging="180"/>
      </w:pPr>
      <w:rPr>
        <w:rFonts w:ascii="Calibri" w:eastAsia="바탕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jc w:val="left"/>
      <w:wordWrap w:val="false"/>
      <w:ind w:left="0"/>
      <w:widowControl w:val="false"/>
      <w:tabs>
        <w:tab w:val="center" w:pos="4320"/>
        <w:tab w:val="right" w:pos="8640"/>
      </w:tabs>
      <w:rPr/>
    </w:pPr>
  </w:style>
  <w:style w:type="paragraph" w:customStyle="1" w:styleId="Para1">
    <w:name w:val="ParaAttribute1"/>
    <w:pPr>
      <w:spacing w:before="82" w:after="82"/>
      <w:jc w:val="left"/>
      <w:wordWrap w:val="false"/>
      <w:ind w:left="0"/>
      <w:widowControl w:val="false"/>
      <w:tabs>
        <w:tab w:val="center" w:pos="4320"/>
        <w:tab w:val="right" w:pos="8640"/>
      </w:tabs>
      <w:rPr/>
    </w:pPr>
  </w:style>
  <w:style w:type="paragraph" w:customStyle="1" w:styleId="Para2">
    <w:name w:val="ParaAttribute2"/>
    <w:pPr>
      <w:jc w:val="center"/>
      <w:wordWrap w:val="false"/>
      <w:ind w:left="0"/>
      <w:widowControl w:val="false"/>
      <w:tabs>
        <w:tab w:val="center" w:pos="4320"/>
        <w:tab w:val="right" w:pos="8640"/>
      </w:tabs>
      <w:rPr/>
    </w:pPr>
  </w:style>
  <w:style w:type="paragraph" w:customStyle="1" w:styleId="Para3">
    <w:name w:val="ParaAttribute3"/>
    <w:pPr>
      <w:spacing w:after="160"/>
      <w:jc w:val="left"/>
      <w:wordWrap w:val="false"/>
      <w:ind w:left="0"/>
      <w:widowControl w:val="false"/>
      <w:rPr/>
    </w:pPr>
  </w:style>
  <w:style w:type="paragraph" w:customStyle="1" w:styleId="Para4">
    <w:name w:val="ParaAttribute4"/>
    <w:pPr>
      <w:spacing w:after="82"/>
      <w:jc w:val="left"/>
      <w:wordWrap w:val="false"/>
      <w:ind w:left="0"/>
      <w:widowControl w:val="false"/>
      <w:tabs>
        <w:tab w:val="center" w:pos="4320"/>
        <w:tab w:val="right" w:pos="8640"/>
      </w:tabs>
      <w:rPr/>
    </w:pPr>
  </w:style>
  <w:style w:type="paragraph" w:customStyle="1" w:styleId="Para5">
    <w:name w:val="ParaAttribute5"/>
    <w:pPr>
      <w:spacing w:before="82" w:after="82"/>
      <w:jc w:val="left"/>
      <w:wordWrap w:val="false"/>
      <w:ind w:left="760" w:hanging="400"/>
      <w:widowControl w:val="false"/>
      <w:tabs>
        <w:tab w:val="center" w:pos="4320"/>
        <w:tab w:val="right" w:pos="8640"/>
      </w:tabs>
      <w:rPr/>
    </w:pPr>
  </w:style>
  <w:style w:type="paragraph" w:customStyle="1" w:styleId="Para6">
    <w:name w:val="ParaAttribute6"/>
    <w:pPr>
      <w:spacing w:before="82"/>
      <w:jc w:val="left"/>
      <w:wordWrap w:val="false"/>
      <w:ind w:left="720" w:firstLine="0"/>
      <w:widowControl w:val="false"/>
      <w:tabs>
        <w:tab w:val="center" w:pos="4320"/>
        <w:tab w:val="right" w:pos="8640"/>
      </w:tabs>
      <w:rPr/>
    </w:pPr>
  </w:style>
  <w:style w:type="paragraph" w:customStyle="1" w:styleId="Para7">
    <w:name w:val="ParaAttribute7"/>
    <w:pPr>
      <w:jc w:val="left"/>
      <w:wordWrap w:val="false"/>
      <w:ind w:left="720" w:firstLine="0"/>
      <w:widowControl w:val="false"/>
      <w:tabs>
        <w:tab w:val="center" w:pos="4320"/>
        <w:tab w:val="right" w:pos="8640"/>
      </w:tabs>
      <w:rPr/>
    </w:pPr>
  </w:style>
  <w:style w:type="paragraph" w:customStyle="1" w:styleId="Para8">
    <w:name w:val="ParaAttribute8"/>
    <w:pPr>
      <w:spacing w:after="82"/>
      <w:jc w:val="left"/>
      <w:wordWrap w:val="false"/>
      <w:ind w:left="720" w:firstLine="0"/>
      <w:widowControl w:val="false"/>
      <w:tabs>
        <w:tab w:val="center" w:pos="4320"/>
        <w:tab w:val="right" w:pos="8640"/>
      </w:tabs>
      <w:rPr/>
    </w:pPr>
  </w:style>
  <w:style w:type="paragraph" w:customStyle="1" w:styleId="Para9">
    <w:name w:val="ParaAttribute9"/>
    <w:pPr>
      <w:spacing w:before="82"/>
      <w:jc w:val="left"/>
      <w:wordWrap w:val="false"/>
      <w:ind w:left="760" w:hanging="400"/>
      <w:widowControl w:val="false"/>
      <w:tabs>
        <w:tab w:val="center" w:pos="4320"/>
        <w:tab w:val="right" w:pos="8640"/>
      </w:tabs>
      <w:rPr/>
    </w:pPr>
  </w:style>
  <w:style w:type="paragraph" w:customStyle="1" w:styleId="Para10">
    <w:name w:val="ParaAttribute10"/>
    <w:pPr>
      <w:jc w:val="left"/>
      <w:wordWrap w:val="false"/>
      <w:ind w:left="360" w:firstLine="0"/>
      <w:widowControl w:val="false"/>
      <w:tabs>
        <w:tab w:val="center" w:pos="4320"/>
        <w:tab w:val="right" w:pos="8640"/>
      </w:tabs>
      <w:rPr/>
    </w:pPr>
  </w:style>
  <w:style w:type="paragraph" w:customStyle="1" w:styleId="Para11">
    <w:name w:val="ParaAttribute11"/>
    <w:pPr>
      <w:spacing w:after="165"/>
      <w:jc w:val="left"/>
      <w:wordWrap w:val="false"/>
      <w:ind w:left="360" w:firstLine="0"/>
      <w:widowControl w:val="false"/>
      <w:tabs>
        <w:tab w:val="center" w:pos="4320"/>
        <w:tab w:val="right" w:pos="8640"/>
      </w:tabs>
      <w:rPr/>
    </w:pPr>
  </w:style>
  <w:style w:type="paragraph" w:customStyle="1" w:styleId="Para12">
    <w:name w:val="ParaAttribute12"/>
    <w:pPr>
      <w:spacing w:after="82"/>
      <w:jc w:val="left"/>
      <w:wordWrap w:val="false"/>
      <w:ind w:left="1120" w:hanging="400"/>
      <w:widowControl w:val="false"/>
      <w:tabs>
        <w:tab w:val="center" w:pos="4320"/>
        <w:tab w:val="right" w:pos="8640"/>
      </w:tabs>
      <w:rPr/>
    </w:pPr>
  </w:style>
  <w:style w:type="paragraph" w:customStyle="1" w:styleId="Para13">
    <w:name w:val="ParaAttribute13"/>
    <w:pPr>
      <w:spacing w:before="82"/>
      <w:jc w:val="left"/>
      <w:wordWrap w:val="false"/>
      <w:ind w:left="1120" w:hanging="400"/>
      <w:widowControl w:val="false"/>
      <w:tabs>
        <w:tab w:val="center" w:pos="4320"/>
        <w:tab w:val="right" w:pos="8640"/>
      </w:tabs>
      <w:rPr/>
    </w:pPr>
  </w:style>
  <w:style w:type="paragraph" w:customStyle="1" w:styleId="Para14">
    <w:name w:val="ParaAttribute14"/>
    <w:pPr>
      <w:spacing w:after="160"/>
      <w:jc w:val="left"/>
      <w:wordWrap w:val="false"/>
      <w:ind w:left="760" w:hanging="400"/>
      <w:widowControl w:val="false"/>
      <w:rPr/>
    </w:pPr>
  </w:style>
  <w:style w:type="paragraph" w:customStyle="1" w:styleId="Para15">
    <w:name w:val="ParaAttribute15"/>
    <w:pPr>
      <w:spacing w:after="160"/>
      <w:jc w:val="left"/>
      <w:wordWrap w:val="false"/>
      <w:ind w:left="760" w:hanging="400"/>
      <w:widowControl w:val="false"/>
      <w:rPr/>
    </w:pPr>
  </w:style>
  <w:style w:type="paragraph" w:customStyle="1" w:styleId="Para16">
    <w:name w:val="ParaAttribute16"/>
    <w:pPr>
      <w:jc w:val="left"/>
      <w:wordWrap w:val="false"/>
      <w:ind w:left="760" w:hanging="400"/>
      <w:widowControl w:val="false"/>
      <w:rPr/>
    </w:pPr>
  </w:style>
  <w:style w:type="paragraph" w:customStyle="1" w:styleId="Para17">
    <w:name w:val="ParaAttribute17"/>
    <w:pPr>
      <w:jc w:val="left"/>
      <w:wordWrap w:val="false"/>
      <w:ind w:left="760" w:hanging="400"/>
      <w:widowControl w:val="false"/>
      <w:rPr/>
    </w:pPr>
  </w:style>
  <w:style w:type="paragraph" w:customStyle="1" w:styleId="Para18">
    <w:name w:val="ParaAttribute18"/>
    <w:pPr>
      <w:spacing w:after="160"/>
      <w:jc w:val="left"/>
      <w:wordWrap w:val="false"/>
      <w:ind w:left="720" w:firstLine="0"/>
      <w:widowControl w:val="false"/>
      <w:rPr/>
    </w:pPr>
  </w:style>
  <w:style w:type="paragraph" w:customStyle="1" w:styleId="Para19">
    <w:name w:val="ParaAttribute19"/>
    <w:pPr>
      <w:jc w:val="left"/>
      <w:wordWrap w:val="false"/>
      <w:ind w:left="720" w:firstLine="0"/>
      <w:widowControl w:val="false"/>
      <w:rPr/>
    </w:pPr>
  </w:style>
  <w:style w:type="paragraph" w:customStyle="1" w:styleId="Para20">
    <w:name w:val="ParaAttribute20"/>
    <w:pPr>
      <w:spacing w:after="80"/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Calibri" w:eastAsia="Calibri" w:hAnsi="Calibri"/>
      <w:sz w:val="22"/>
    </w:rPr>
  </w:style>
  <w:style w:type="character" w:customStyle="1" w:styleId="Character1">
    <w:name w:val="CharAttribute1"/>
    <w:rPr>
      <w:rFonts w:ascii="Times New Roman" w:eastAsia="Times New Roman" w:hAnsi="Times New Roman"/>
    </w:rPr>
  </w:style>
  <w:style w:type="character" w:customStyle="1" w:styleId="Character2">
    <w:name w:val="CharAttribute2"/>
    <w:rPr>
      <w:rFonts w:ascii="Calibri" w:eastAsia="Calibri" w:hAnsi="Calibri"/>
      <w:sz w:val="22"/>
    </w:rPr>
  </w:style>
  <w:style w:type="character" w:customStyle="1" w:styleId="Character3">
    <w:name w:val="CharAttribute3"/>
    <w:rPr>
      <w:rFonts w:ascii="Calibri" w:eastAsia="Calibri" w:hAnsi="Calibri"/>
      <w:sz w:val="24"/>
    </w:rPr>
  </w:style>
  <w:style w:type="character" w:customStyle="1" w:styleId="Character4">
    <w:name w:val="CharAttribute4"/>
    <w:rPr>
      <w:rFonts w:ascii="Calibri" w:eastAsia="굴림" w:hAnsi="굴림"/>
      <w:sz w:val="22"/>
    </w:rPr>
  </w:style>
  <w:style w:type="character" w:customStyle="1" w:styleId="Character5">
    <w:name w:val="CharAttribute5"/>
    <w:rPr>
      <w:rFonts w:ascii="Calibri" w:eastAsia="굴림" w:hAnsi="굴림"/>
      <w:b/>
      <w:sz w:val="22"/>
    </w:rPr>
  </w:style>
  <w:style w:type="character" w:customStyle="1" w:styleId="Character6">
    <w:name w:val="CharAttribute6"/>
    <w:rPr>
      <w:rFonts w:ascii="Calibri" w:eastAsia="굴림" w:hAnsi="굴림"/>
      <w:u w:val="single"/>
      <w:b/>
      <w:sz w:val="22"/>
    </w:rPr>
  </w:style>
  <w:style w:type="character" w:customStyle="1" w:styleId="Character7">
    <w:name w:val="CharAttribute7"/>
    <w:rPr>
      <w:rFonts w:ascii="Calibri" w:eastAsia="굴림" w:hAnsi="굴림"/>
      <w:u w:val="single"/>
      <w:sz w:val="22"/>
    </w:rPr>
  </w:style>
  <w:style w:type="character" w:customStyle="1" w:styleId="Character8">
    <w:name w:val="CharAttribute8"/>
    <w:rPr>
      <w:rFonts w:ascii="Calibri" w:eastAsia="Calibri" w:hAnsi="Calibri"/>
      <w:sz w:val="24"/>
    </w:rPr>
  </w:style>
  <w:style w:type="character" w:customStyle="1" w:styleId="Character9">
    <w:name w:val="CharAttribute9"/>
    <w:rPr>
      <w:rFonts w:ascii="Calibri" w:eastAsia="Calibri" w:hAnsi="Calibri"/>
      <w:b/>
      <w:sz w:val="24"/>
    </w:rPr>
  </w:style>
  <w:style w:type="character" w:customStyle="1" w:styleId="Character10">
    <w:name w:val="CharAttribute10"/>
    <w:rPr>
      <w:rFonts w:ascii="Calibri" w:eastAsia="Calibri" w:hAnsi="Calibri"/>
      <w:sz w:val="24"/>
    </w:rPr>
  </w:style>
  <w:style w:type="character" w:customStyle="1" w:styleId="Character11">
    <w:name w:val="CharAttribute11"/>
    <w:rPr>
      <w:rFonts w:ascii="Calibri" w:eastAsia="Calibri" w:hAnsi="Calibri"/>
      <w:u w:val="single"/>
      <w:b/>
      <w:sz w:val="24"/>
    </w:rPr>
  </w:style>
  <w:style w:type="character" w:customStyle="1" w:styleId="Character12">
    <w:name w:val="CharAttribute12"/>
    <w:rPr>
      <w:rFonts w:ascii="Calibri" w:eastAsia="Calibri" w:hAnsi="Calibri"/>
      <w:sz w:val="24"/>
    </w:rPr>
  </w:style>
  <w:style w:type="character" w:customStyle="1" w:styleId="Character13">
    <w:name w:val="CharAttribute13"/>
    <w:rPr>
      <w:rFonts w:ascii="Calibri" w:eastAsia="Calibri" w:hAnsi="Calibri"/>
      <w:vertAlign w:val="superscript"/>
      <w:sz w:val="24"/>
    </w:rPr>
  </w:style>
  <w:style w:type="character" w:customStyle="1" w:styleId="Character14">
    <w:name w:val="CharAttribute14"/>
    <w:rPr>
      <w:rFonts w:ascii="Calibri" w:eastAsia="Calibri" w:hAnsi="Calibri"/>
      <w:i/>
      <w:sz w:val="24"/>
    </w:rPr>
  </w:style>
  <w:style w:type="character" w:customStyle="1" w:styleId="Character15">
    <w:name w:val="CharAttribute15"/>
    <w:rPr>
      <w:rFonts w:ascii="Calibri" w:eastAsia="Calibri" w:hAnsi="Calibri"/>
      <w:u w:val="single"/>
      <w:sz w:val="24"/>
    </w:rPr>
  </w:style>
  <w:style w:type="character" w:customStyle="1" w:styleId="Character16">
    <w:name w:val="CharAttribute16"/>
    <w:rPr>
      <w:rFonts w:ascii="Calibri" w:eastAsia="Calibri" w:hAnsi="Calibri"/>
      <w:i/>
      <w:b/>
      <w:sz w:val="24"/>
    </w:rPr>
  </w:style>
  <w:style w:type="character" w:customStyle="1" w:styleId="Character17">
    <w:name w:val="CharAttribute17"/>
    <w:rPr>
      <w:rFonts w:ascii="Calibri" w:eastAsia="Calibri" w:hAnsi="Calibri"/>
      <w:u w:val="single"/>
      <w:i/>
      <w:b/>
      <w:sz w:val="24"/>
    </w:rPr>
  </w:style>
  <w:style w:type="character" w:customStyle="1" w:styleId="Character18">
    <w:name w:val="CharAttribute18"/>
    <w:rPr>
      <w:rFonts w:ascii="Calibri" w:eastAsia="Calibri" w:hAnsi="Calibri"/>
      <w:i/>
      <w:b/>
      <w:sz w:val="24"/>
    </w:rPr>
  </w:style>
  <w:style w:type="character" w:customStyle="1" w:styleId="Character19">
    <w:name w:val="CharAttribute19"/>
    <w:rPr>
      <w:rFonts w:ascii="바탕" w:eastAsia="바탕" w:hAnsi="바탕"/>
      <w:sz w:val="24"/>
    </w:rPr>
  </w:style>
  <w:style w:type="character" w:customStyle="1" w:styleId="Character20">
    <w:name w:val="CharAttribute20"/>
    <w:rPr>
      <w:rFonts w:ascii="Calibri" w:eastAsia="바탕" w:hAnsi="바탕"/>
      <w:sz w:val="24"/>
    </w:rPr>
  </w:style>
  <w:style w:type="character" w:customStyle="1" w:styleId="Character21">
    <w:name w:val="CharAttribute21"/>
    <w:rPr>
      <w:rFonts w:ascii="Calibri" w:eastAsia="바탕" w:hAnsi="바탕"/>
      <w:sz w:val="24"/>
    </w:rPr>
  </w:style>
  <w:style w:type="character" w:customStyle="1" w:styleId="Character22">
    <w:name w:val="CharAttribute22"/>
    <w:rPr>
      <w:rFonts w:ascii="바탕" w:eastAsia="바탕" w:hAnsi="바탕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1.xml"></Relationship><Relationship Id="rId6" Type="http://schemas.openxmlformats.org/officeDocument/2006/relationships/header" Target="header2.xml"></Relationship><Relationship Id="rId7" Type="http://schemas.openxmlformats.org/officeDocument/2006/relationships/footer" Target="footer1.xml"></Relationship><Relationship Id="rId8" Type="http://schemas.openxmlformats.org/officeDocument/2006/relationships/footer" Target="footer2.xml"></Relationship><Relationship Id="rId9" Type="http://schemas.openxmlformats.org/officeDocument/2006/relationships/footer" Target="footer3.xml"></Relationship><Relationship Id="rId10" Type="http://schemas.openxmlformats.org/officeDocument/2006/relationships/numbering" Target="numbering.xml"></Relationship><Relationship Id="rId11" Type="http://schemas.openxmlformats.org/officeDocument/2006/relationships/footer" Target="footer4.xml"></Relationship><Relationship Id="rId12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